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CC132" w14:textId="77777777" w:rsidR="00E0397B" w:rsidRDefault="00E0397B">
      <w:pPr>
        <w:widowControl w:val="0"/>
        <w:autoSpaceDE w:val="0"/>
        <w:autoSpaceDN w:val="0"/>
        <w:adjustRightInd w:val="0"/>
        <w:rPr>
          <w:sz w:val="20"/>
          <w:szCs w:val="20"/>
        </w:rPr>
      </w:pPr>
    </w:p>
    <w:p w14:paraId="59DC7DEB" w14:textId="77777777" w:rsidR="00E0397B" w:rsidRDefault="00E0397B">
      <w:pPr>
        <w:widowControl w:val="0"/>
        <w:autoSpaceDE w:val="0"/>
        <w:autoSpaceDN w:val="0"/>
        <w:adjustRightInd w:val="0"/>
        <w:rPr>
          <w:sz w:val="20"/>
          <w:szCs w:val="20"/>
        </w:rPr>
      </w:pPr>
    </w:p>
    <w:p w14:paraId="7AD789A4" w14:textId="77777777" w:rsidR="00E0397B" w:rsidRDefault="00E0397B">
      <w:pPr>
        <w:widowControl w:val="0"/>
        <w:autoSpaceDE w:val="0"/>
        <w:autoSpaceDN w:val="0"/>
        <w:adjustRightInd w:val="0"/>
        <w:rPr>
          <w:sz w:val="20"/>
          <w:szCs w:val="20"/>
        </w:rPr>
      </w:pPr>
    </w:p>
    <w:p w14:paraId="39C860A6" w14:textId="77777777" w:rsidR="00E0397B" w:rsidRPr="00EB5101" w:rsidRDefault="00E0397B">
      <w:pPr>
        <w:widowControl w:val="0"/>
        <w:autoSpaceDE w:val="0"/>
        <w:autoSpaceDN w:val="0"/>
        <w:adjustRightInd w:val="0"/>
        <w:jc w:val="center"/>
        <w:rPr>
          <w:rFonts w:asciiTheme="minorHAnsi" w:hAnsiTheme="minorHAnsi" w:cs="Arial"/>
          <w:b/>
          <w:bCs/>
          <w:sz w:val="28"/>
          <w:szCs w:val="28"/>
        </w:rPr>
      </w:pPr>
      <w:r w:rsidRPr="00EB5101">
        <w:rPr>
          <w:rFonts w:asciiTheme="minorHAnsi" w:hAnsiTheme="minorHAnsi" w:cs="Arial"/>
          <w:b/>
          <w:bCs/>
          <w:sz w:val="28"/>
          <w:szCs w:val="28"/>
        </w:rPr>
        <w:t>REGISTRO GENERALE N. 205</w:t>
      </w:r>
    </w:p>
    <w:p w14:paraId="573094BF" w14:textId="77777777" w:rsidR="00E0397B" w:rsidRPr="00EB5101" w:rsidRDefault="00E0397B">
      <w:pPr>
        <w:widowControl w:val="0"/>
        <w:autoSpaceDE w:val="0"/>
        <w:autoSpaceDN w:val="0"/>
        <w:adjustRightInd w:val="0"/>
        <w:jc w:val="center"/>
        <w:rPr>
          <w:rFonts w:asciiTheme="minorHAnsi" w:hAnsiTheme="minorHAnsi" w:cs="Arial"/>
          <w:b/>
          <w:bCs/>
          <w:sz w:val="28"/>
          <w:szCs w:val="28"/>
        </w:rPr>
      </w:pPr>
    </w:p>
    <w:p w14:paraId="7DC7586C" w14:textId="77777777" w:rsidR="00E0397B" w:rsidRPr="00EB5101" w:rsidRDefault="00E0397B">
      <w:pPr>
        <w:widowControl w:val="0"/>
        <w:autoSpaceDE w:val="0"/>
        <w:autoSpaceDN w:val="0"/>
        <w:adjustRightInd w:val="0"/>
        <w:jc w:val="center"/>
        <w:rPr>
          <w:rFonts w:asciiTheme="minorHAnsi" w:hAnsiTheme="minorHAnsi" w:cs="Arial"/>
          <w:sz w:val="28"/>
          <w:szCs w:val="28"/>
        </w:rPr>
      </w:pPr>
      <w:r w:rsidRPr="00EB5101">
        <w:rPr>
          <w:rFonts w:asciiTheme="minorHAnsi" w:hAnsiTheme="minorHAnsi" w:cs="Arial"/>
          <w:sz w:val="28"/>
          <w:szCs w:val="28"/>
        </w:rPr>
        <w:t>D E T E R M I N A Z I O N E</w:t>
      </w:r>
    </w:p>
    <w:p w14:paraId="63981CCC" w14:textId="77777777" w:rsidR="00E0397B" w:rsidRPr="00EB5101" w:rsidRDefault="00E0397B">
      <w:pPr>
        <w:widowControl w:val="0"/>
        <w:autoSpaceDE w:val="0"/>
        <w:autoSpaceDN w:val="0"/>
        <w:adjustRightInd w:val="0"/>
        <w:jc w:val="center"/>
        <w:rPr>
          <w:rFonts w:asciiTheme="minorHAnsi" w:hAnsiTheme="minorHAnsi" w:cs="Arial"/>
          <w:b/>
          <w:bCs/>
          <w:sz w:val="28"/>
          <w:szCs w:val="28"/>
        </w:rPr>
      </w:pPr>
      <w:r w:rsidRPr="00EB5101">
        <w:rPr>
          <w:rFonts w:asciiTheme="minorHAnsi" w:hAnsiTheme="minorHAnsi" w:cs="Arial"/>
          <w:b/>
          <w:bCs/>
          <w:sz w:val="28"/>
          <w:szCs w:val="28"/>
        </w:rPr>
        <w:t>N.73 DEL 21-05-25</w:t>
      </w:r>
    </w:p>
    <w:p w14:paraId="5D9597CC" w14:textId="77777777" w:rsidR="00E0397B" w:rsidRPr="00EB5101" w:rsidRDefault="00E0397B">
      <w:pPr>
        <w:widowControl w:val="0"/>
        <w:autoSpaceDE w:val="0"/>
        <w:autoSpaceDN w:val="0"/>
        <w:adjustRightInd w:val="0"/>
        <w:rPr>
          <w:rFonts w:asciiTheme="minorHAnsi" w:hAnsiTheme="minorHAnsi" w:cs="Arial"/>
          <w:sz w:val="28"/>
          <w:szCs w:val="28"/>
        </w:rPr>
      </w:pPr>
    </w:p>
    <w:p w14:paraId="4EED5735" w14:textId="77777777" w:rsidR="00E0397B" w:rsidRPr="00EB5101" w:rsidRDefault="00E0397B">
      <w:pPr>
        <w:widowControl w:val="0"/>
        <w:autoSpaceDE w:val="0"/>
        <w:autoSpaceDN w:val="0"/>
        <w:adjustRightInd w:val="0"/>
        <w:rPr>
          <w:rFonts w:asciiTheme="minorHAnsi" w:hAnsiTheme="minorHAnsi" w:cs="Arial"/>
          <w:sz w:val="28"/>
          <w:szCs w:val="28"/>
        </w:rPr>
      </w:pPr>
    </w:p>
    <w:p w14:paraId="02376DE4" w14:textId="77777777" w:rsidR="00E0397B" w:rsidRPr="00EB5101" w:rsidRDefault="00E0397B">
      <w:pPr>
        <w:widowControl w:val="0"/>
        <w:autoSpaceDE w:val="0"/>
        <w:autoSpaceDN w:val="0"/>
        <w:adjustRightInd w:val="0"/>
        <w:rPr>
          <w:rFonts w:asciiTheme="minorHAnsi" w:hAnsiTheme="minorHAnsi" w:cs="Arial"/>
          <w:sz w:val="28"/>
          <w:szCs w:val="28"/>
        </w:rPr>
      </w:pPr>
    </w:p>
    <w:p w14:paraId="237F6AF1" w14:textId="77777777" w:rsidR="00E0397B" w:rsidRPr="00EB5101" w:rsidRDefault="007F56C9" w:rsidP="007F56C9">
      <w:pPr>
        <w:widowControl w:val="0"/>
        <w:autoSpaceDE w:val="0"/>
        <w:autoSpaceDN w:val="0"/>
        <w:adjustRightInd w:val="0"/>
        <w:jc w:val="center"/>
        <w:rPr>
          <w:rFonts w:asciiTheme="minorHAnsi" w:hAnsiTheme="minorHAnsi" w:cs="Arial"/>
          <w:sz w:val="28"/>
          <w:szCs w:val="28"/>
        </w:rPr>
      </w:pPr>
      <w:r w:rsidRPr="00EB5101">
        <w:rPr>
          <w:rFonts w:asciiTheme="minorHAnsi" w:hAnsiTheme="minorHAnsi" w:cs="Arial"/>
          <w:sz w:val="28"/>
          <w:szCs w:val="28"/>
        </w:rPr>
        <w:t>A R E A  A M M I N I S T R A T I V A</w:t>
      </w:r>
    </w:p>
    <w:p w14:paraId="6A367259" w14:textId="77777777" w:rsidR="00E0397B" w:rsidRPr="00EB5101" w:rsidRDefault="00E0397B">
      <w:pPr>
        <w:widowControl w:val="0"/>
        <w:autoSpaceDE w:val="0"/>
        <w:autoSpaceDN w:val="0"/>
        <w:adjustRightInd w:val="0"/>
        <w:ind w:firstLine="607"/>
        <w:rPr>
          <w:rFonts w:asciiTheme="minorHAnsi" w:hAnsiTheme="minorHAnsi" w:cs="Arial"/>
          <w:b/>
          <w:sz w:val="30"/>
          <w:szCs w:val="30"/>
        </w:rPr>
      </w:pPr>
    </w:p>
    <w:p w14:paraId="45CDA629" w14:textId="77777777" w:rsidR="00E0397B" w:rsidRPr="00EB5101" w:rsidRDefault="00E0397B">
      <w:pPr>
        <w:widowControl w:val="0"/>
        <w:autoSpaceDE w:val="0"/>
        <w:autoSpaceDN w:val="0"/>
        <w:adjustRightInd w:val="0"/>
        <w:ind w:firstLine="607"/>
        <w:rPr>
          <w:rFonts w:asciiTheme="minorHAnsi" w:hAnsiTheme="minorHAnsi" w:cs="Arial"/>
          <w:sz w:val="20"/>
          <w:szCs w:val="20"/>
        </w:rPr>
      </w:pPr>
    </w:p>
    <w:p w14:paraId="7D6C46F6" w14:textId="0ADCADF9" w:rsidR="00E0397B" w:rsidRPr="00EB5101" w:rsidRDefault="00297EB9">
      <w:pPr>
        <w:widowControl w:val="0"/>
        <w:autoSpaceDE w:val="0"/>
        <w:autoSpaceDN w:val="0"/>
        <w:adjustRightInd w:val="0"/>
        <w:ind w:firstLine="607"/>
        <w:rPr>
          <w:rFonts w:asciiTheme="minorHAnsi" w:hAnsiTheme="minorHAnsi" w:cs="Arial"/>
          <w:sz w:val="20"/>
          <w:szCs w:val="20"/>
        </w:rPr>
      </w:pPr>
      <w:r>
        <w:rPr>
          <w:noProof/>
        </w:rPr>
        <mc:AlternateContent>
          <mc:Choice Requires="wps">
            <w:drawing>
              <wp:anchor distT="0" distB="0" distL="114300" distR="114300" simplePos="0" relativeHeight="251658240" behindDoc="0" locked="0" layoutInCell="1" allowOverlap="1" wp14:anchorId="02B0DD60" wp14:editId="793F423A">
                <wp:simplePos x="0" y="0"/>
                <wp:positionH relativeFrom="column">
                  <wp:posOffset>149225</wp:posOffset>
                </wp:positionH>
                <wp:positionV relativeFrom="paragraph">
                  <wp:posOffset>154940</wp:posOffset>
                </wp:positionV>
                <wp:extent cx="5638165" cy="11366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165" cy="1136650"/>
                        </a:xfrm>
                        <a:prstGeom prst="rect">
                          <a:avLst/>
                        </a:prstGeom>
                        <a:solidFill>
                          <a:srgbClr val="FFFFFF"/>
                        </a:solidFill>
                        <a:ln w="9525">
                          <a:solidFill>
                            <a:srgbClr val="000000"/>
                          </a:solidFill>
                          <a:miter lim="800000"/>
                          <a:headEnd/>
                          <a:tailEnd/>
                        </a:ln>
                      </wps:spPr>
                      <wps:txbx>
                        <w:txbxContent>
                          <w:p w14:paraId="2E05CAB5" w14:textId="77777777" w:rsidR="00E0397B" w:rsidRDefault="00E0397B" w:rsidP="00FE4894">
                            <w:pPr>
                              <w:ind w:left="1410" w:hanging="1410"/>
                              <w:jc w:val="both"/>
                              <w:rPr>
                                <w:rFonts w:ascii="Arial" w:hAnsi="Arial" w:cs="Arial"/>
                              </w:rPr>
                            </w:pPr>
                            <w:r>
                              <w:rPr>
                                <w:rFonts w:ascii="Arial" w:hAnsi="Arial" w:cs="Arial"/>
                              </w:rPr>
                              <w:t xml:space="preserve">Oggetto: </w:t>
                            </w:r>
                            <w:r>
                              <w:rPr>
                                <w:rFonts w:ascii="Arial" w:hAnsi="Arial" w:cs="Arial"/>
                              </w:rPr>
                              <w:tab/>
                            </w:r>
                            <w:r w:rsidR="00F83C4C">
                              <w:rPr>
                                <w:rFonts w:ascii="Arial" w:hAnsi="Arial" w:cs="Arial"/>
                              </w:rPr>
                              <w:t>AFFIDAMENTO INCARICO LEGALE  RICORSO AVVERSO IL D.G.R. D'ABRUZZO N. 17 DEL 25/05/2022, INERENTE IL RIPRISTINO DEGLI ORGANI AMMINISTRATIVI ORDINARI PER LA GESTIONE DEL CONSORZIO COMPRENSORIALE PER LO SMALTIMENTO DEI RIFIUTI "AREA PIOMBA FINO" - IMPEGNO DI SPESA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B0DD60" id="_x0000_t202" coordsize="21600,21600" o:spt="202" path="m,l,21600r21600,l21600,xe">
                <v:stroke joinstyle="miter"/>
                <v:path gradientshapeok="t" o:connecttype="rect"/>
              </v:shapetype>
              <v:shape id="Text Box 2" o:spid="_x0000_s1026" type="#_x0000_t202" style="position:absolute;left:0;text-align:left;margin-left:11.75pt;margin-top:12.2pt;width:443.95pt;height: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">
                <v:textbox>
                  <w:txbxContent>
                    <w:p w14:paraId="2E05CAB5" w14:textId="77777777" w:rsidR="00E0397B" w:rsidRDefault="00E0397B" w:rsidP="00FE4894">
                      <w:pPr>
                        <w:ind w:left="1410" w:hanging="1410"/>
                        <w:jc w:val="both"/>
                        <w:rPr>
                          <w:rFonts w:ascii="Arial" w:hAnsi="Arial" w:cs="Arial"/>
                        </w:rPr>
                      </w:pPr>
                      <w:r>
                        <w:rPr>
                          <w:rFonts w:ascii="Arial" w:hAnsi="Arial" w:cs="Arial"/>
                        </w:rPr>
                        <w:t xml:space="preserve">Oggetto: </w:t>
                      </w:r>
                      <w:r>
                        <w:rPr>
                          <w:rFonts w:ascii="Arial" w:hAnsi="Arial" w:cs="Arial"/>
                        </w:rPr>
                        <w:tab/>
                      </w:r>
                      <w:r w:rsidR="00F83C4C">
                        <w:rPr>
                          <w:rFonts w:ascii="Arial" w:hAnsi="Arial" w:cs="Arial"/>
                        </w:rPr>
                        <w:t>AFFIDAMENTO INCARICO LEGALE  RICORSO AVVERSO IL D.G.R. D'ABRUZZO N. 17 DEL 25/05/2022, INERENTE IL RIPRISTINO DEGLI ORGANI AMMINISTRATIVI ORDINARI PER LA GESTIONE DEL CONSORZIO COMPRENSORIALE PER LO SMALTIMENTO DEI RIFIUTI "AREA PIOMBA FINO" - IMPEGNO DI SPESA</w:t>
                      </w:r>
                    </w:p>
                  </w:txbxContent>
                </v:textbox>
              </v:shape>
            </w:pict>
          </mc:Fallback>
        </mc:AlternateContent>
      </w:r>
    </w:p>
    <w:p w14:paraId="3DEB43ED" w14:textId="77777777" w:rsidR="00E0397B" w:rsidRPr="00EB5101" w:rsidRDefault="00E0397B">
      <w:pPr>
        <w:widowControl w:val="0"/>
        <w:autoSpaceDE w:val="0"/>
        <w:autoSpaceDN w:val="0"/>
        <w:adjustRightInd w:val="0"/>
        <w:ind w:firstLine="607"/>
        <w:rPr>
          <w:rFonts w:asciiTheme="minorHAnsi" w:hAnsiTheme="minorHAnsi" w:cs="Arial"/>
          <w:sz w:val="20"/>
          <w:szCs w:val="20"/>
        </w:rPr>
      </w:pPr>
    </w:p>
    <w:p w14:paraId="0599BEFB" w14:textId="77777777" w:rsidR="00E0397B" w:rsidRPr="00EB5101" w:rsidRDefault="00E0397B">
      <w:pPr>
        <w:widowControl w:val="0"/>
        <w:autoSpaceDE w:val="0"/>
        <w:autoSpaceDN w:val="0"/>
        <w:adjustRightInd w:val="0"/>
        <w:ind w:firstLine="607"/>
        <w:rPr>
          <w:rFonts w:asciiTheme="minorHAnsi" w:hAnsiTheme="minorHAnsi" w:cs="Arial"/>
          <w:sz w:val="20"/>
          <w:szCs w:val="20"/>
        </w:rPr>
      </w:pPr>
    </w:p>
    <w:p w14:paraId="76405B87" w14:textId="77777777" w:rsidR="00E0397B" w:rsidRPr="00EB5101" w:rsidRDefault="00E0397B">
      <w:pPr>
        <w:widowControl w:val="0"/>
        <w:autoSpaceDE w:val="0"/>
        <w:autoSpaceDN w:val="0"/>
        <w:adjustRightInd w:val="0"/>
        <w:ind w:firstLine="607"/>
        <w:rPr>
          <w:rFonts w:asciiTheme="minorHAnsi" w:hAnsiTheme="minorHAnsi" w:cs="Arial"/>
          <w:sz w:val="20"/>
          <w:szCs w:val="20"/>
        </w:rPr>
      </w:pPr>
    </w:p>
    <w:p w14:paraId="1E043AAA" w14:textId="77777777" w:rsidR="00E0397B" w:rsidRPr="00EB5101" w:rsidRDefault="00E0397B">
      <w:pPr>
        <w:widowControl w:val="0"/>
        <w:autoSpaceDE w:val="0"/>
        <w:autoSpaceDN w:val="0"/>
        <w:adjustRightInd w:val="0"/>
        <w:ind w:firstLine="607"/>
        <w:rPr>
          <w:rFonts w:asciiTheme="minorHAnsi" w:hAnsiTheme="minorHAnsi" w:cs="Arial"/>
          <w:sz w:val="20"/>
          <w:szCs w:val="20"/>
        </w:rPr>
      </w:pPr>
    </w:p>
    <w:p w14:paraId="234B3F89" w14:textId="77777777" w:rsidR="00E0397B" w:rsidRPr="00EB5101" w:rsidRDefault="00E0397B">
      <w:pPr>
        <w:widowControl w:val="0"/>
        <w:autoSpaceDE w:val="0"/>
        <w:autoSpaceDN w:val="0"/>
        <w:adjustRightInd w:val="0"/>
        <w:ind w:firstLine="607"/>
        <w:rPr>
          <w:rFonts w:asciiTheme="minorHAnsi" w:hAnsiTheme="minorHAnsi" w:cs="Arial"/>
          <w:sz w:val="20"/>
          <w:szCs w:val="20"/>
        </w:rPr>
      </w:pPr>
    </w:p>
    <w:p w14:paraId="18D131F4" w14:textId="77777777" w:rsidR="00E0397B" w:rsidRPr="00EB5101" w:rsidRDefault="00E0397B">
      <w:pPr>
        <w:widowControl w:val="0"/>
        <w:autoSpaceDE w:val="0"/>
        <w:autoSpaceDN w:val="0"/>
        <w:adjustRightInd w:val="0"/>
        <w:ind w:firstLine="607"/>
        <w:rPr>
          <w:rFonts w:asciiTheme="minorHAnsi" w:hAnsiTheme="minorHAnsi" w:cs="Arial"/>
          <w:sz w:val="20"/>
          <w:szCs w:val="20"/>
        </w:rPr>
      </w:pPr>
    </w:p>
    <w:p w14:paraId="2C76268C" w14:textId="77777777" w:rsidR="00E0397B" w:rsidRPr="00EB5101" w:rsidRDefault="00E0397B">
      <w:pPr>
        <w:widowControl w:val="0"/>
        <w:autoSpaceDE w:val="0"/>
        <w:autoSpaceDN w:val="0"/>
        <w:adjustRightInd w:val="0"/>
        <w:ind w:firstLine="607"/>
        <w:rPr>
          <w:rFonts w:asciiTheme="minorHAnsi" w:hAnsiTheme="minorHAnsi" w:cs="Arial"/>
          <w:sz w:val="20"/>
          <w:szCs w:val="20"/>
        </w:rPr>
      </w:pPr>
    </w:p>
    <w:p w14:paraId="4BB19895" w14:textId="77777777" w:rsidR="00E0397B" w:rsidRPr="00EB5101" w:rsidRDefault="00E0397B">
      <w:pPr>
        <w:widowControl w:val="0"/>
        <w:autoSpaceDE w:val="0"/>
        <w:autoSpaceDN w:val="0"/>
        <w:adjustRightInd w:val="0"/>
        <w:ind w:firstLine="607"/>
        <w:rPr>
          <w:rFonts w:asciiTheme="minorHAnsi" w:hAnsiTheme="minorHAnsi" w:cs="Arial"/>
          <w:sz w:val="20"/>
          <w:szCs w:val="20"/>
        </w:rPr>
      </w:pPr>
    </w:p>
    <w:p w14:paraId="77377028" w14:textId="77777777" w:rsidR="00E0397B" w:rsidRPr="00EB5101" w:rsidRDefault="00E0397B">
      <w:pPr>
        <w:widowControl w:val="0"/>
        <w:autoSpaceDE w:val="0"/>
        <w:autoSpaceDN w:val="0"/>
        <w:adjustRightInd w:val="0"/>
        <w:ind w:firstLine="607"/>
        <w:rPr>
          <w:rFonts w:asciiTheme="minorHAnsi" w:hAnsiTheme="minorHAnsi" w:cs="Arial"/>
          <w:sz w:val="20"/>
          <w:szCs w:val="20"/>
        </w:rPr>
      </w:pPr>
    </w:p>
    <w:p w14:paraId="24D69B2E" w14:textId="77777777" w:rsidR="00E0397B" w:rsidRPr="00EB5101" w:rsidRDefault="00E0397B">
      <w:pPr>
        <w:widowControl w:val="0"/>
        <w:autoSpaceDE w:val="0"/>
        <w:autoSpaceDN w:val="0"/>
        <w:adjustRightInd w:val="0"/>
        <w:ind w:firstLine="607"/>
        <w:rPr>
          <w:rFonts w:asciiTheme="minorHAnsi" w:hAnsiTheme="minorHAnsi" w:cs="Arial"/>
          <w:sz w:val="20"/>
          <w:szCs w:val="20"/>
        </w:rPr>
      </w:pPr>
    </w:p>
    <w:p w14:paraId="580BF5DF" w14:textId="77777777" w:rsidR="00E0397B" w:rsidRPr="00EB5101" w:rsidRDefault="007F56C9" w:rsidP="007F56C9">
      <w:pPr>
        <w:widowControl w:val="0"/>
        <w:autoSpaceDE w:val="0"/>
        <w:autoSpaceDN w:val="0"/>
        <w:adjustRightInd w:val="0"/>
        <w:jc w:val="center"/>
        <w:rPr>
          <w:rFonts w:asciiTheme="minorHAnsi" w:hAnsiTheme="minorHAnsi" w:cs="Arial"/>
          <w:b/>
          <w:bCs/>
          <w:i/>
          <w:iCs/>
          <w:sz w:val="26"/>
          <w:szCs w:val="26"/>
        </w:rPr>
      </w:pPr>
      <w:r w:rsidRPr="00EB5101">
        <w:rPr>
          <w:rFonts w:asciiTheme="minorHAnsi" w:hAnsiTheme="minorHAnsi" w:cs="Arial"/>
          <w:b/>
          <w:bCs/>
          <w:i/>
          <w:iCs/>
          <w:sz w:val="26"/>
          <w:szCs w:val="26"/>
        </w:rPr>
        <w:t>I</w:t>
      </w:r>
      <w:r w:rsidR="00E0397B" w:rsidRPr="00EB5101">
        <w:rPr>
          <w:rFonts w:asciiTheme="minorHAnsi" w:hAnsiTheme="minorHAnsi" w:cs="Arial"/>
          <w:b/>
          <w:bCs/>
          <w:i/>
          <w:iCs/>
          <w:sz w:val="26"/>
          <w:szCs w:val="26"/>
        </w:rPr>
        <w:t xml:space="preserve"> L   R E S P O N S A B I L E   D E L L’  A R E A</w:t>
      </w:r>
    </w:p>
    <w:p w14:paraId="5DE454C3" w14:textId="77777777" w:rsidR="00E0397B" w:rsidRPr="00EB5101" w:rsidRDefault="00E0397B" w:rsidP="00F83C4C">
      <w:pPr>
        <w:widowControl w:val="0"/>
        <w:autoSpaceDE w:val="0"/>
        <w:autoSpaceDN w:val="0"/>
        <w:adjustRightInd w:val="0"/>
        <w:ind w:left="2124"/>
        <w:rPr>
          <w:rFonts w:asciiTheme="minorHAnsi" w:hAnsiTheme="minorHAnsi" w:cs="Arial"/>
          <w:b/>
          <w:bCs/>
          <w:i/>
          <w:iCs/>
          <w:sz w:val="22"/>
          <w:szCs w:val="22"/>
        </w:rPr>
      </w:pPr>
    </w:p>
    <w:p w14:paraId="1B949422" w14:textId="77777777" w:rsidR="00E0397B" w:rsidRPr="00EB5101" w:rsidRDefault="00E0397B" w:rsidP="00F83C4C">
      <w:pPr>
        <w:widowControl w:val="0"/>
        <w:autoSpaceDE w:val="0"/>
        <w:autoSpaceDN w:val="0"/>
        <w:adjustRightInd w:val="0"/>
        <w:ind w:left="2124"/>
        <w:rPr>
          <w:rFonts w:asciiTheme="minorHAnsi" w:hAnsiTheme="minorHAnsi" w:cs="Arial"/>
        </w:rPr>
      </w:pPr>
    </w:p>
    <w:p w14:paraId="2E03A748" w14:textId="77777777" w:rsidR="00713A55" w:rsidRDefault="00FF14ED" w:rsidP="004B27B0">
      <w:pPr>
        <w:jc w:val="both"/>
        <w:rPr>
          <w:rFonts w:ascii="Arial" w:eastAsiaTheme="minorEastAsia" w:hAnsi="Arial" w:cs="Arial"/>
        </w:rPr>
      </w:pPr>
      <w:r w:rsidRPr="00FE4894">
        <w:rPr>
          <w:rFonts w:ascii="Arial" w:eastAsiaTheme="minorEastAsia" w:hAnsi="Arial" w:cs="Arial"/>
          <w:b/>
        </w:rPr>
        <w:t>RICHIAMATA</w:t>
      </w:r>
      <w:r w:rsidR="00203C92">
        <w:rPr>
          <w:rFonts w:ascii="Arial" w:eastAsiaTheme="minorEastAsia" w:hAnsi="Arial" w:cs="Arial"/>
        </w:rPr>
        <w:t xml:space="preserve"> la delibera di Giunta Comunale n. </w:t>
      </w:r>
      <w:r>
        <w:rPr>
          <w:rFonts w:ascii="Arial" w:eastAsiaTheme="minorEastAsia" w:hAnsi="Arial" w:cs="Arial"/>
        </w:rPr>
        <w:t>71</w:t>
      </w:r>
      <w:r w:rsidR="00203C92">
        <w:rPr>
          <w:rFonts w:ascii="Arial" w:eastAsiaTheme="minorEastAsia" w:hAnsi="Arial" w:cs="Arial"/>
        </w:rPr>
        <w:t xml:space="preserve"> del </w:t>
      </w:r>
      <w:r>
        <w:rPr>
          <w:rFonts w:ascii="Arial" w:eastAsiaTheme="minorEastAsia" w:hAnsi="Arial" w:cs="Arial"/>
        </w:rPr>
        <w:t>28</w:t>
      </w:r>
      <w:r w:rsidR="00203C92">
        <w:rPr>
          <w:rFonts w:ascii="Arial" w:eastAsiaTheme="minorEastAsia" w:hAnsi="Arial" w:cs="Arial"/>
        </w:rPr>
        <w:t>/</w:t>
      </w:r>
      <w:r>
        <w:rPr>
          <w:rFonts w:ascii="Arial" w:eastAsiaTheme="minorEastAsia" w:hAnsi="Arial" w:cs="Arial"/>
        </w:rPr>
        <w:t>05</w:t>
      </w:r>
      <w:r w:rsidR="00203C92">
        <w:rPr>
          <w:rFonts w:ascii="Arial" w:eastAsiaTheme="minorEastAsia" w:hAnsi="Arial" w:cs="Arial"/>
        </w:rPr>
        <w:t>/</w:t>
      </w:r>
      <w:r>
        <w:rPr>
          <w:rFonts w:ascii="Arial" w:eastAsiaTheme="minorEastAsia" w:hAnsi="Arial" w:cs="Arial"/>
        </w:rPr>
        <w:t>2022</w:t>
      </w:r>
      <w:r w:rsidR="00203C92">
        <w:rPr>
          <w:rFonts w:ascii="Arial" w:eastAsiaTheme="minorEastAsia" w:hAnsi="Arial" w:cs="Arial"/>
        </w:rPr>
        <w:t xml:space="preserve"> con cui si </w:t>
      </w:r>
      <w:r w:rsidR="004B27B0">
        <w:rPr>
          <w:rFonts w:ascii="Arial" w:eastAsiaTheme="minorEastAsia" w:hAnsi="Arial" w:cs="Arial"/>
        </w:rPr>
        <w:t>incaricavano gli Avvocati del Foro di Teramo Vincenzo Cafforio e Paologiulio Mastrangelo per ricorrere al TAR Aquila contro il Consorzio Comprensoriale per lo smaltimento dei rifiuti “Area Piombafino” avverso i provvedimenti e con le motivazioni ivi dettagliate</w:t>
      </w:r>
      <w:r w:rsidR="00203C92">
        <w:rPr>
          <w:rFonts w:ascii="Arial" w:eastAsiaTheme="minorEastAsia" w:hAnsi="Arial" w:cs="Arial"/>
        </w:rPr>
        <w:t>;</w:t>
      </w:r>
    </w:p>
    <w:p w14:paraId="5D354135" w14:textId="77777777" w:rsidR="002933AE" w:rsidRDefault="002933AE" w:rsidP="002933AE">
      <w:pPr>
        <w:jc w:val="both"/>
        <w:rPr>
          <w:rFonts w:ascii="Arial" w:eastAsiaTheme="minorEastAsia" w:hAnsi="Arial" w:cs="Arial"/>
        </w:rPr>
      </w:pPr>
    </w:p>
    <w:p w14:paraId="5F13761A" w14:textId="77777777" w:rsidR="00A32934" w:rsidRDefault="002933AE" w:rsidP="002933AE">
      <w:pPr>
        <w:jc w:val="both"/>
        <w:rPr>
          <w:rFonts w:ascii="Arial" w:eastAsiaTheme="minorEastAsia" w:hAnsi="Arial" w:cs="Arial"/>
        </w:rPr>
      </w:pPr>
      <w:r w:rsidRPr="00FE4894">
        <w:rPr>
          <w:rFonts w:ascii="Arial" w:eastAsiaTheme="minorEastAsia" w:hAnsi="Arial" w:cs="Arial"/>
          <w:b/>
        </w:rPr>
        <w:t>PRESO ATTO</w:t>
      </w:r>
      <w:r>
        <w:rPr>
          <w:rFonts w:ascii="Arial" w:eastAsiaTheme="minorEastAsia" w:hAnsi="Arial" w:cs="Arial"/>
        </w:rPr>
        <w:t xml:space="preserve"> della nota prot. n. </w:t>
      </w:r>
      <w:r w:rsidR="00862768">
        <w:rPr>
          <w:rFonts w:ascii="Arial" w:eastAsiaTheme="minorEastAsia" w:hAnsi="Arial" w:cs="Arial"/>
        </w:rPr>
        <w:t>5815</w:t>
      </w:r>
      <w:r>
        <w:rPr>
          <w:rFonts w:ascii="Arial" w:eastAsiaTheme="minorEastAsia" w:hAnsi="Arial" w:cs="Arial"/>
        </w:rPr>
        <w:t xml:space="preserve"> del </w:t>
      </w:r>
      <w:r w:rsidR="00862768">
        <w:rPr>
          <w:rFonts w:ascii="Arial" w:eastAsiaTheme="minorEastAsia" w:hAnsi="Arial" w:cs="Arial"/>
        </w:rPr>
        <w:t>31</w:t>
      </w:r>
      <w:r>
        <w:rPr>
          <w:rFonts w:ascii="Arial" w:eastAsiaTheme="minorEastAsia" w:hAnsi="Arial" w:cs="Arial"/>
        </w:rPr>
        <w:t>/</w:t>
      </w:r>
      <w:r w:rsidR="00862768">
        <w:rPr>
          <w:rFonts w:ascii="Arial" w:eastAsiaTheme="minorEastAsia" w:hAnsi="Arial" w:cs="Arial"/>
        </w:rPr>
        <w:t>08</w:t>
      </w:r>
      <w:r>
        <w:rPr>
          <w:rFonts w:ascii="Arial" w:eastAsiaTheme="minorEastAsia" w:hAnsi="Arial" w:cs="Arial"/>
        </w:rPr>
        <w:t>/</w:t>
      </w:r>
      <w:r w:rsidR="00862768">
        <w:rPr>
          <w:rFonts w:ascii="Arial" w:eastAsiaTheme="minorEastAsia" w:hAnsi="Arial" w:cs="Arial"/>
        </w:rPr>
        <w:t>2022</w:t>
      </w:r>
      <w:r>
        <w:rPr>
          <w:rFonts w:ascii="Arial" w:eastAsiaTheme="minorEastAsia" w:hAnsi="Arial" w:cs="Arial"/>
        </w:rPr>
        <w:t xml:space="preserve"> con </w:t>
      </w:r>
      <w:r w:rsidR="004B27B0">
        <w:rPr>
          <w:rFonts w:ascii="Arial" w:eastAsiaTheme="minorEastAsia" w:hAnsi="Arial" w:cs="Arial"/>
        </w:rPr>
        <w:t>gli Avv.ti</w:t>
      </w:r>
      <w:r>
        <w:rPr>
          <w:rFonts w:ascii="Arial" w:eastAsiaTheme="minorEastAsia" w:hAnsi="Arial" w:cs="Arial"/>
        </w:rPr>
        <w:t xml:space="preserve"> </w:t>
      </w:r>
      <w:r w:rsidR="004B27B0">
        <w:rPr>
          <w:rFonts w:ascii="Arial" w:eastAsiaTheme="minorEastAsia" w:hAnsi="Arial" w:cs="Arial"/>
        </w:rPr>
        <w:t>incaricati</w:t>
      </w:r>
      <w:r>
        <w:rPr>
          <w:rFonts w:ascii="Arial" w:eastAsiaTheme="minorEastAsia" w:hAnsi="Arial" w:cs="Arial"/>
        </w:rPr>
        <w:t xml:space="preserve"> </w:t>
      </w:r>
      <w:r w:rsidR="004B27B0">
        <w:rPr>
          <w:rFonts w:ascii="Arial" w:eastAsiaTheme="minorEastAsia" w:hAnsi="Arial" w:cs="Arial"/>
        </w:rPr>
        <w:t xml:space="preserve">hanno trasmesso un preventivo </w:t>
      </w:r>
      <w:r w:rsidR="00862768">
        <w:rPr>
          <w:rFonts w:ascii="Arial" w:eastAsiaTheme="minorEastAsia" w:hAnsi="Arial" w:cs="Arial"/>
        </w:rPr>
        <w:t>pro quota per il Comune di Castilenti</w:t>
      </w:r>
      <w:r w:rsidR="004B27B0">
        <w:rPr>
          <w:rFonts w:ascii="Arial" w:eastAsiaTheme="minorEastAsia" w:hAnsi="Arial" w:cs="Arial"/>
        </w:rPr>
        <w:t xml:space="preserve"> che ammonta a € </w:t>
      </w:r>
      <w:r w:rsidR="00862768">
        <w:rPr>
          <w:rFonts w:ascii="Arial" w:eastAsiaTheme="minorEastAsia" w:hAnsi="Arial" w:cs="Arial"/>
        </w:rPr>
        <w:t>465</w:t>
      </w:r>
      <w:r w:rsidR="004B27B0">
        <w:rPr>
          <w:rFonts w:ascii="Arial" w:eastAsiaTheme="minorEastAsia" w:hAnsi="Arial" w:cs="Arial"/>
        </w:rPr>
        <w:t>,</w:t>
      </w:r>
      <w:r w:rsidR="00862768">
        <w:rPr>
          <w:rFonts w:ascii="Arial" w:eastAsiaTheme="minorEastAsia" w:hAnsi="Arial" w:cs="Arial"/>
        </w:rPr>
        <w:t>80</w:t>
      </w:r>
      <w:r w:rsidR="004B27B0">
        <w:rPr>
          <w:rFonts w:ascii="Arial" w:eastAsiaTheme="minorEastAsia" w:hAnsi="Arial" w:cs="Arial"/>
        </w:rPr>
        <w:t xml:space="preserve"> </w:t>
      </w:r>
      <w:r w:rsidR="00862768">
        <w:rPr>
          <w:rFonts w:ascii="Arial" w:eastAsiaTheme="minorEastAsia" w:hAnsi="Arial" w:cs="Arial"/>
        </w:rPr>
        <w:t>comprensivo di oneri e spese accessori</w:t>
      </w:r>
      <w:r w:rsidR="00A32934">
        <w:rPr>
          <w:rFonts w:ascii="Arial" w:eastAsiaTheme="minorEastAsia" w:hAnsi="Arial" w:cs="Arial"/>
        </w:rPr>
        <w:t>;</w:t>
      </w:r>
    </w:p>
    <w:p w14:paraId="08A6BA36" w14:textId="77777777" w:rsidR="002933AE" w:rsidRDefault="002933AE" w:rsidP="002933AE">
      <w:pPr>
        <w:jc w:val="both"/>
        <w:rPr>
          <w:rFonts w:ascii="Arial" w:eastAsiaTheme="minorEastAsia" w:hAnsi="Arial" w:cs="Arial"/>
        </w:rPr>
      </w:pPr>
    </w:p>
    <w:p w14:paraId="7F425945" w14:textId="77777777" w:rsidR="002933AE" w:rsidRDefault="00A32934" w:rsidP="002933AE">
      <w:pPr>
        <w:jc w:val="both"/>
        <w:rPr>
          <w:rFonts w:ascii="Arial" w:eastAsiaTheme="minorEastAsia" w:hAnsi="Arial" w:cs="Arial"/>
        </w:rPr>
      </w:pPr>
      <w:r w:rsidRPr="00FE4894">
        <w:rPr>
          <w:rFonts w:ascii="Arial" w:eastAsiaTheme="minorEastAsia" w:hAnsi="Arial" w:cs="Arial"/>
          <w:b/>
        </w:rPr>
        <w:t>RITENUTO</w:t>
      </w:r>
      <w:r>
        <w:rPr>
          <w:rFonts w:ascii="Arial" w:eastAsiaTheme="minorEastAsia" w:hAnsi="Arial" w:cs="Arial"/>
        </w:rPr>
        <w:t xml:space="preserve"> di procedere al relativo impegno di spesa ai sensi dell’art. 183 del TUEL</w:t>
      </w:r>
      <w:r w:rsidR="00862768">
        <w:rPr>
          <w:rFonts w:ascii="Arial" w:eastAsiaTheme="minorEastAsia" w:hAnsi="Arial" w:cs="Arial"/>
        </w:rPr>
        <w:t xml:space="preserve"> di € 465,80</w:t>
      </w:r>
      <w:r>
        <w:rPr>
          <w:rFonts w:ascii="Arial" w:eastAsiaTheme="minorEastAsia" w:hAnsi="Arial" w:cs="Arial"/>
        </w:rPr>
        <w:t>;</w:t>
      </w:r>
    </w:p>
    <w:p w14:paraId="2F6799FD" w14:textId="77777777" w:rsidR="00A32934" w:rsidRDefault="00A32934" w:rsidP="002933AE">
      <w:pPr>
        <w:jc w:val="both"/>
        <w:rPr>
          <w:rFonts w:ascii="Arial" w:eastAsiaTheme="minorEastAsia" w:hAnsi="Arial" w:cs="Arial"/>
        </w:rPr>
      </w:pPr>
    </w:p>
    <w:p w14:paraId="348B445F" w14:textId="77777777" w:rsidR="00A32934" w:rsidRPr="00FE4894" w:rsidRDefault="00A32934" w:rsidP="002933AE">
      <w:pPr>
        <w:jc w:val="both"/>
        <w:rPr>
          <w:rFonts w:ascii="Arial" w:eastAsiaTheme="minorEastAsia" w:hAnsi="Arial" w:cs="Arial"/>
          <w:b/>
        </w:rPr>
      </w:pPr>
      <w:r w:rsidRPr="00FE4894">
        <w:rPr>
          <w:rFonts w:ascii="Arial" w:eastAsiaTheme="minorEastAsia" w:hAnsi="Arial" w:cs="Arial"/>
          <w:b/>
        </w:rPr>
        <w:t xml:space="preserve">RICHIAMATE </w:t>
      </w:r>
    </w:p>
    <w:p w14:paraId="5DCAB299" w14:textId="77777777" w:rsidR="00A32934" w:rsidRDefault="00A32934" w:rsidP="00A32934">
      <w:pPr>
        <w:numPr>
          <w:ilvl w:val="0"/>
          <w:numId w:val="3"/>
        </w:numPr>
        <w:jc w:val="both"/>
        <w:rPr>
          <w:rFonts w:ascii="Arial" w:eastAsiaTheme="minorEastAsia" w:hAnsi="Arial" w:cs="Arial"/>
        </w:rPr>
      </w:pPr>
      <w:r>
        <w:rPr>
          <w:rFonts w:ascii="Arial" w:eastAsiaTheme="minorEastAsia" w:hAnsi="Arial" w:cs="Arial"/>
        </w:rPr>
        <w:t xml:space="preserve">La delibera di Consiglio Comunale n. </w:t>
      </w:r>
      <w:r w:rsidR="004B27B0">
        <w:rPr>
          <w:rFonts w:ascii="Arial" w:eastAsiaTheme="minorEastAsia" w:hAnsi="Arial" w:cs="Arial"/>
        </w:rPr>
        <w:t>27</w:t>
      </w:r>
      <w:r>
        <w:rPr>
          <w:rFonts w:ascii="Arial" w:eastAsiaTheme="minorEastAsia" w:hAnsi="Arial" w:cs="Arial"/>
        </w:rPr>
        <w:t xml:space="preserve"> del </w:t>
      </w:r>
      <w:r w:rsidR="004B27B0">
        <w:rPr>
          <w:rFonts w:ascii="Arial" w:eastAsiaTheme="minorEastAsia" w:hAnsi="Arial" w:cs="Arial"/>
        </w:rPr>
        <w:t>05</w:t>
      </w:r>
      <w:r>
        <w:rPr>
          <w:rFonts w:ascii="Arial" w:eastAsiaTheme="minorEastAsia" w:hAnsi="Arial" w:cs="Arial"/>
        </w:rPr>
        <w:t>/</w:t>
      </w:r>
      <w:r w:rsidR="004B27B0">
        <w:rPr>
          <w:rFonts w:ascii="Arial" w:eastAsiaTheme="minorEastAsia" w:hAnsi="Arial" w:cs="Arial"/>
        </w:rPr>
        <w:t>03</w:t>
      </w:r>
      <w:r>
        <w:rPr>
          <w:rFonts w:ascii="Arial" w:eastAsiaTheme="minorEastAsia" w:hAnsi="Arial" w:cs="Arial"/>
        </w:rPr>
        <w:t>/</w:t>
      </w:r>
      <w:r w:rsidR="004B27B0">
        <w:rPr>
          <w:rFonts w:ascii="Arial" w:eastAsiaTheme="minorEastAsia" w:hAnsi="Arial" w:cs="Arial"/>
        </w:rPr>
        <w:t>2025</w:t>
      </w:r>
      <w:r>
        <w:rPr>
          <w:rFonts w:ascii="Arial" w:eastAsiaTheme="minorEastAsia" w:hAnsi="Arial" w:cs="Arial"/>
        </w:rPr>
        <w:t xml:space="preserve"> con cui è stato approvato il Documento Unico di Programmazione </w:t>
      </w:r>
      <w:r w:rsidR="004B27B0">
        <w:rPr>
          <w:rFonts w:ascii="Arial" w:eastAsiaTheme="minorEastAsia" w:hAnsi="Arial" w:cs="Arial"/>
        </w:rPr>
        <w:t>2025</w:t>
      </w:r>
      <w:r>
        <w:rPr>
          <w:rFonts w:ascii="Arial" w:eastAsiaTheme="minorEastAsia" w:hAnsi="Arial" w:cs="Arial"/>
        </w:rPr>
        <w:t>/</w:t>
      </w:r>
      <w:r w:rsidR="004B27B0">
        <w:rPr>
          <w:rFonts w:ascii="Arial" w:eastAsiaTheme="minorEastAsia" w:hAnsi="Arial" w:cs="Arial"/>
        </w:rPr>
        <w:t>27</w:t>
      </w:r>
      <w:r>
        <w:rPr>
          <w:rFonts w:ascii="Arial" w:eastAsiaTheme="minorEastAsia" w:hAnsi="Arial" w:cs="Arial"/>
        </w:rPr>
        <w:t>;</w:t>
      </w:r>
    </w:p>
    <w:p w14:paraId="4432795D" w14:textId="77777777" w:rsidR="00A32934" w:rsidRDefault="00A32934" w:rsidP="00A32934">
      <w:pPr>
        <w:numPr>
          <w:ilvl w:val="0"/>
          <w:numId w:val="3"/>
        </w:numPr>
        <w:jc w:val="both"/>
        <w:rPr>
          <w:rFonts w:ascii="Arial" w:eastAsiaTheme="minorEastAsia" w:hAnsi="Arial" w:cs="Arial"/>
        </w:rPr>
      </w:pPr>
      <w:r>
        <w:rPr>
          <w:rFonts w:ascii="Arial" w:eastAsiaTheme="minorEastAsia" w:hAnsi="Arial" w:cs="Arial"/>
        </w:rPr>
        <w:t xml:space="preserve">la delibera di Giunta Comunale n. </w:t>
      </w:r>
      <w:r w:rsidR="004B27B0">
        <w:rPr>
          <w:rFonts w:ascii="Arial" w:eastAsiaTheme="minorEastAsia" w:hAnsi="Arial" w:cs="Arial"/>
        </w:rPr>
        <w:t>28</w:t>
      </w:r>
      <w:r>
        <w:rPr>
          <w:rFonts w:ascii="Arial" w:eastAsiaTheme="minorEastAsia" w:hAnsi="Arial" w:cs="Arial"/>
        </w:rPr>
        <w:t xml:space="preserve"> del </w:t>
      </w:r>
      <w:r w:rsidR="004B27B0">
        <w:rPr>
          <w:rFonts w:ascii="Arial" w:eastAsiaTheme="minorEastAsia" w:hAnsi="Arial" w:cs="Arial"/>
        </w:rPr>
        <w:t>05</w:t>
      </w:r>
      <w:r>
        <w:rPr>
          <w:rFonts w:ascii="Arial" w:eastAsiaTheme="minorEastAsia" w:hAnsi="Arial" w:cs="Arial"/>
        </w:rPr>
        <w:t>/</w:t>
      </w:r>
      <w:r w:rsidR="004B27B0">
        <w:rPr>
          <w:rFonts w:ascii="Arial" w:eastAsiaTheme="minorEastAsia" w:hAnsi="Arial" w:cs="Arial"/>
        </w:rPr>
        <w:t>03</w:t>
      </w:r>
      <w:r>
        <w:rPr>
          <w:rFonts w:ascii="Arial" w:eastAsiaTheme="minorEastAsia" w:hAnsi="Arial" w:cs="Arial"/>
        </w:rPr>
        <w:t>/</w:t>
      </w:r>
      <w:r w:rsidR="004B27B0">
        <w:rPr>
          <w:rFonts w:ascii="Arial" w:eastAsiaTheme="minorEastAsia" w:hAnsi="Arial" w:cs="Arial"/>
        </w:rPr>
        <w:t>2025</w:t>
      </w:r>
      <w:r>
        <w:rPr>
          <w:rFonts w:ascii="Arial" w:eastAsiaTheme="minorEastAsia" w:hAnsi="Arial" w:cs="Arial"/>
        </w:rPr>
        <w:t xml:space="preserve"> con cui è stato approvato il Bilancio di Previsione Finanziaria </w:t>
      </w:r>
      <w:r w:rsidR="004B27B0">
        <w:rPr>
          <w:rFonts w:ascii="Arial" w:eastAsiaTheme="minorEastAsia" w:hAnsi="Arial" w:cs="Arial"/>
        </w:rPr>
        <w:t>2025</w:t>
      </w:r>
      <w:r>
        <w:rPr>
          <w:rFonts w:ascii="Arial" w:eastAsiaTheme="minorEastAsia" w:hAnsi="Arial" w:cs="Arial"/>
        </w:rPr>
        <w:t>/</w:t>
      </w:r>
      <w:r w:rsidR="004B27B0">
        <w:rPr>
          <w:rFonts w:ascii="Arial" w:eastAsiaTheme="minorEastAsia" w:hAnsi="Arial" w:cs="Arial"/>
        </w:rPr>
        <w:t>27</w:t>
      </w:r>
      <w:r>
        <w:rPr>
          <w:rFonts w:ascii="Arial" w:eastAsiaTheme="minorEastAsia" w:hAnsi="Arial" w:cs="Arial"/>
        </w:rPr>
        <w:t>;</w:t>
      </w:r>
    </w:p>
    <w:p w14:paraId="5F66C032" w14:textId="77777777" w:rsidR="00A32934" w:rsidRDefault="00A32934" w:rsidP="00A32934">
      <w:pPr>
        <w:jc w:val="both"/>
        <w:rPr>
          <w:rFonts w:ascii="Arial" w:eastAsiaTheme="minorEastAsia" w:hAnsi="Arial" w:cs="Arial"/>
        </w:rPr>
      </w:pPr>
    </w:p>
    <w:p w14:paraId="03E82F16" w14:textId="77777777" w:rsidR="00FE4894" w:rsidRDefault="00FE4894" w:rsidP="00A32934">
      <w:pPr>
        <w:jc w:val="both"/>
        <w:rPr>
          <w:rFonts w:ascii="Arial" w:eastAsiaTheme="minorEastAsia" w:hAnsi="Arial" w:cs="Arial"/>
        </w:rPr>
      </w:pPr>
    </w:p>
    <w:p w14:paraId="7D630833" w14:textId="77777777" w:rsidR="00A32934" w:rsidRDefault="00A32934" w:rsidP="00A32934">
      <w:pPr>
        <w:jc w:val="both"/>
        <w:rPr>
          <w:rFonts w:ascii="Arial" w:eastAsiaTheme="minorEastAsia" w:hAnsi="Arial" w:cs="Arial"/>
        </w:rPr>
      </w:pPr>
      <w:r w:rsidRPr="00FE4894">
        <w:rPr>
          <w:rFonts w:ascii="Arial" w:eastAsiaTheme="minorEastAsia" w:hAnsi="Arial" w:cs="Arial"/>
          <w:b/>
        </w:rPr>
        <w:lastRenderedPageBreak/>
        <w:t>VISTO</w:t>
      </w:r>
      <w:r>
        <w:rPr>
          <w:rFonts w:ascii="Arial" w:eastAsiaTheme="minorEastAsia" w:hAnsi="Arial" w:cs="Arial"/>
        </w:rPr>
        <w:t xml:space="preserve"> il TUEL;</w:t>
      </w:r>
    </w:p>
    <w:p w14:paraId="5B3E88FB" w14:textId="77777777" w:rsidR="00A32934" w:rsidRDefault="00A32934" w:rsidP="00A32934">
      <w:pPr>
        <w:jc w:val="both"/>
        <w:rPr>
          <w:rFonts w:ascii="Arial" w:eastAsiaTheme="minorEastAsia" w:hAnsi="Arial" w:cs="Arial"/>
        </w:rPr>
      </w:pPr>
      <w:r w:rsidRPr="00FE4894">
        <w:rPr>
          <w:rFonts w:ascii="Arial" w:eastAsiaTheme="minorEastAsia" w:hAnsi="Arial" w:cs="Arial"/>
          <w:b/>
        </w:rPr>
        <w:t>VISTO</w:t>
      </w:r>
      <w:r>
        <w:rPr>
          <w:rFonts w:ascii="Arial" w:eastAsiaTheme="minorEastAsia" w:hAnsi="Arial" w:cs="Arial"/>
        </w:rPr>
        <w:t xml:space="preserve"> il D.Lgs. 118/2011;</w:t>
      </w:r>
    </w:p>
    <w:p w14:paraId="0919FA26" w14:textId="77777777" w:rsidR="00A32934" w:rsidRDefault="00A32934" w:rsidP="00A32934">
      <w:pPr>
        <w:jc w:val="both"/>
        <w:rPr>
          <w:rFonts w:ascii="Arial" w:eastAsiaTheme="minorEastAsia" w:hAnsi="Arial" w:cs="Arial"/>
        </w:rPr>
      </w:pPr>
      <w:r w:rsidRPr="00FE4894">
        <w:rPr>
          <w:rFonts w:ascii="Arial" w:eastAsiaTheme="minorEastAsia" w:hAnsi="Arial" w:cs="Arial"/>
          <w:b/>
        </w:rPr>
        <w:t>VISTO</w:t>
      </w:r>
      <w:r>
        <w:rPr>
          <w:rFonts w:ascii="Arial" w:eastAsiaTheme="minorEastAsia" w:hAnsi="Arial" w:cs="Arial"/>
        </w:rPr>
        <w:t xml:space="preserve"> lo Statuto;</w:t>
      </w:r>
    </w:p>
    <w:p w14:paraId="449E4C09" w14:textId="77777777" w:rsidR="00A32934" w:rsidRDefault="00A32934" w:rsidP="00A32934">
      <w:pPr>
        <w:jc w:val="both"/>
        <w:rPr>
          <w:rFonts w:ascii="Arial" w:eastAsiaTheme="minorEastAsia" w:hAnsi="Arial" w:cs="Arial"/>
        </w:rPr>
      </w:pPr>
      <w:r w:rsidRPr="00FE4894">
        <w:rPr>
          <w:rFonts w:ascii="Arial" w:eastAsiaTheme="minorEastAsia" w:hAnsi="Arial" w:cs="Arial"/>
          <w:b/>
        </w:rPr>
        <w:t>VISTO</w:t>
      </w:r>
      <w:r>
        <w:rPr>
          <w:rFonts w:ascii="Arial" w:eastAsiaTheme="minorEastAsia" w:hAnsi="Arial" w:cs="Arial"/>
        </w:rPr>
        <w:t xml:space="preserve"> il Regolamento sull’Ordinamento degli Uffici e Servizi;</w:t>
      </w:r>
    </w:p>
    <w:p w14:paraId="07D7D302" w14:textId="77777777" w:rsidR="00A32934" w:rsidRDefault="00A32934" w:rsidP="00A32934">
      <w:pPr>
        <w:jc w:val="both"/>
        <w:rPr>
          <w:rFonts w:ascii="Arial" w:eastAsiaTheme="minorEastAsia" w:hAnsi="Arial" w:cs="Arial"/>
        </w:rPr>
      </w:pPr>
    </w:p>
    <w:p w14:paraId="7DC6B01E" w14:textId="77777777" w:rsidR="00A32934" w:rsidRDefault="00A32934" w:rsidP="00A32934">
      <w:pPr>
        <w:jc w:val="both"/>
        <w:rPr>
          <w:rFonts w:ascii="Arial" w:eastAsiaTheme="minorEastAsia" w:hAnsi="Arial" w:cs="Arial"/>
        </w:rPr>
      </w:pPr>
    </w:p>
    <w:p w14:paraId="4A5F582C" w14:textId="77777777" w:rsidR="00A32934" w:rsidRPr="00FE4894" w:rsidRDefault="00A32934" w:rsidP="00A32934">
      <w:pPr>
        <w:jc w:val="center"/>
        <w:rPr>
          <w:rFonts w:ascii="Arial" w:eastAsiaTheme="minorEastAsia" w:hAnsi="Arial" w:cs="Arial"/>
          <w:b/>
        </w:rPr>
      </w:pPr>
      <w:r w:rsidRPr="00FE4894">
        <w:rPr>
          <w:rFonts w:ascii="Arial" w:eastAsiaTheme="minorEastAsia" w:hAnsi="Arial" w:cs="Arial"/>
          <w:b/>
        </w:rPr>
        <w:t>DETERMINA</w:t>
      </w:r>
    </w:p>
    <w:p w14:paraId="46C671C4" w14:textId="77777777" w:rsidR="00A32934" w:rsidRDefault="00A32934" w:rsidP="00A32934">
      <w:pPr>
        <w:jc w:val="both"/>
        <w:rPr>
          <w:rFonts w:ascii="Arial" w:eastAsiaTheme="minorEastAsia" w:hAnsi="Arial" w:cs="Arial"/>
        </w:rPr>
      </w:pPr>
    </w:p>
    <w:p w14:paraId="4607479E" w14:textId="77777777" w:rsidR="004B27B0" w:rsidRPr="004B27B0" w:rsidRDefault="00A32934" w:rsidP="004B27B0">
      <w:pPr>
        <w:numPr>
          <w:ilvl w:val="0"/>
          <w:numId w:val="4"/>
        </w:numPr>
        <w:jc w:val="both"/>
        <w:rPr>
          <w:rFonts w:ascii="Arial" w:eastAsiaTheme="minorEastAsia" w:hAnsi="Arial" w:cs="Arial"/>
        </w:rPr>
      </w:pPr>
      <w:r w:rsidRPr="00FE4894">
        <w:rPr>
          <w:rFonts w:ascii="Arial" w:eastAsiaTheme="minorEastAsia" w:hAnsi="Arial" w:cs="Arial"/>
          <w:b/>
        </w:rPr>
        <w:t>PRENDERE ATTO</w:t>
      </w:r>
      <w:r>
        <w:rPr>
          <w:rFonts w:ascii="Arial" w:eastAsiaTheme="minorEastAsia" w:hAnsi="Arial" w:cs="Arial"/>
        </w:rPr>
        <w:t xml:space="preserve"> </w:t>
      </w:r>
      <w:r w:rsidR="004B27B0" w:rsidRPr="004B27B0">
        <w:rPr>
          <w:rFonts w:ascii="Arial" w:eastAsiaTheme="minorEastAsia" w:hAnsi="Arial" w:cs="Arial"/>
        </w:rPr>
        <w:t xml:space="preserve">la delibera di Giunta Comunale n. </w:t>
      </w:r>
      <w:r w:rsidR="00862768">
        <w:rPr>
          <w:rFonts w:ascii="Arial" w:eastAsiaTheme="minorEastAsia" w:hAnsi="Arial" w:cs="Arial"/>
        </w:rPr>
        <w:t>71</w:t>
      </w:r>
      <w:r w:rsidR="004B27B0" w:rsidRPr="004B27B0">
        <w:rPr>
          <w:rFonts w:ascii="Arial" w:eastAsiaTheme="minorEastAsia" w:hAnsi="Arial" w:cs="Arial"/>
        </w:rPr>
        <w:t xml:space="preserve"> del </w:t>
      </w:r>
      <w:r w:rsidR="00862768">
        <w:rPr>
          <w:rFonts w:ascii="Arial" w:eastAsiaTheme="minorEastAsia" w:hAnsi="Arial" w:cs="Arial"/>
        </w:rPr>
        <w:t>28</w:t>
      </w:r>
      <w:r w:rsidR="004B27B0" w:rsidRPr="004B27B0">
        <w:rPr>
          <w:rFonts w:ascii="Arial" w:eastAsiaTheme="minorEastAsia" w:hAnsi="Arial" w:cs="Arial"/>
        </w:rPr>
        <w:t>/</w:t>
      </w:r>
      <w:r w:rsidR="00862768">
        <w:rPr>
          <w:rFonts w:ascii="Arial" w:eastAsiaTheme="minorEastAsia" w:hAnsi="Arial" w:cs="Arial"/>
        </w:rPr>
        <w:t>05</w:t>
      </w:r>
      <w:r w:rsidR="004B27B0" w:rsidRPr="004B27B0">
        <w:rPr>
          <w:rFonts w:ascii="Arial" w:eastAsiaTheme="minorEastAsia" w:hAnsi="Arial" w:cs="Arial"/>
        </w:rPr>
        <w:t>/</w:t>
      </w:r>
      <w:r w:rsidR="00862768">
        <w:rPr>
          <w:rFonts w:ascii="Arial" w:eastAsiaTheme="minorEastAsia" w:hAnsi="Arial" w:cs="Arial"/>
        </w:rPr>
        <w:t>2022</w:t>
      </w:r>
      <w:r w:rsidR="004B27B0" w:rsidRPr="004B27B0">
        <w:rPr>
          <w:rFonts w:ascii="Arial" w:eastAsiaTheme="minorEastAsia" w:hAnsi="Arial" w:cs="Arial"/>
        </w:rPr>
        <w:t xml:space="preserve"> con cui si incaricavano gli Avvocati del Foro di Teramo Vincenzo Cafforio e Paologiulio Mastra</w:t>
      </w:r>
      <w:r w:rsidR="004B27B0">
        <w:rPr>
          <w:rFonts w:ascii="Arial" w:eastAsiaTheme="minorEastAsia" w:hAnsi="Arial" w:cs="Arial"/>
        </w:rPr>
        <w:t>n</w:t>
      </w:r>
      <w:r w:rsidR="004B27B0" w:rsidRPr="004B27B0">
        <w:rPr>
          <w:rFonts w:ascii="Arial" w:eastAsiaTheme="minorEastAsia" w:hAnsi="Arial" w:cs="Arial"/>
        </w:rPr>
        <w:t>gelo per ricorrere al TAR Aquila contro il Consorzio Comprensoriale per lo smaltimento dei rifiuti “Area Piombafino” avverso i provvedimenti e con le motivazioni ivi dettagliate;</w:t>
      </w:r>
    </w:p>
    <w:p w14:paraId="205342F4" w14:textId="77777777" w:rsidR="00A32934" w:rsidRPr="004B27B0" w:rsidRDefault="00A32934" w:rsidP="004B27B0">
      <w:pPr>
        <w:jc w:val="both"/>
        <w:rPr>
          <w:rFonts w:ascii="Arial" w:eastAsiaTheme="minorEastAsia" w:hAnsi="Arial" w:cs="Arial"/>
        </w:rPr>
      </w:pPr>
    </w:p>
    <w:p w14:paraId="353C5A37" w14:textId="77777777" w:rsidR="00A32934" w:rsidRDefault="00746737" w:rsidP="00A32934">
      <w:pPr>
        <w:numPr>
          <w:ilvl w:val="0"/>
          <w:numId w:val="4"/>
        </w:numPr>
        <w:jc w:val="both"/>
        <w:rPr>
          <w:rFonts w:ascii="Arial" w:eastAsiaTheme="minorEastAsia" w:hAnsi="Arial" w:cs="Arial"/>
        </w:rPr>
      </w:pPr>
      <w:r w:rsidRPr="00FE4894">
        <w:rPr>
          <w:rFonts w:ascii="Arial" w:eastAsiaTheme="minorEastAsia" w:hAnsi="Arial" w:cs="Arial"/>
          <w:b/>
        </w:rPr>
        <w:t>APPROVARE</w:t>
      </w:r>
      <w:r>
        <w:rPr>
          <w:rFonts w:ascii="Arial" w:eastAsiaTheme="minorEastAsia" w:hAnsi="Arial" w:cs="Arial"/>
        </w:rPr>
        <w:t xml:space="preserve"> </w:t>
      </w:r>
      <w:r w:rsidR="004B27B0">
        <w:rPr>
          <w:rFonts w:ascii="Arial" w:eastAsiaTheme="minorEastAsia" w:hAnsi="Arial" w:cs="Arial"/>
        </w:rPr>
        <w:t xml:space="preserve">il preventivo trasmesso all’Ente dagli Avv.ti incaricati ammontante a complessivi € </w:t>
      </w:r>
      <w:r w:rsidR="00862768">
        <w:rPr>
          <w:rFonts w:ascii="Arial" w:eastAsiaTheme="minorEastAsia" w:hAnsi="Arial" w:cs="Arial"/>
        </w:rPr>
        <w:t>465</w:t>
      </w:r>
      <w:r w:rsidR="004B27B0">
        <w:rPr>
          <w:rFonts w:ascii="Arial" w:eastAsiaTheme="minorEastAsia" w:hAnsi="Arial" w:cs="Arial"/>
        </w:rPr>
        <w:t>,</w:t>
      </w:r>
      <w:r w:rsidR="00862768">
        <w:rPr>
          <w:rFonts w:ascii="Arial" w:eastAsiaTheme="minorEastAsia" w:hAnsi="Arial" w:cs="Arial"/>
        </w:rPr>
        <w:t>80</w:t>
      </w:r>
      <w:r w:rsidR="004B27B0">
        <w:rPr>
          <w:rFonts w:ascii="Arial" w:eastAsiaTheme="minorEastAsia" w:hAnsi="Arial" w:cs="Arial"/>
        </w:rPr>
        <w:t xml:space="preserve"> comprensivi di oneri e spese accessorie</w:t>
      </w:r>
      <w:r>
        <w:rPr>
          <w:rFonts w:ascii="Arial" w:eastAsiaTheme="minorEastAsia" w:hAnsi="Arial" w:cs="Arial"/>
        </w:rPr>
        <w:t>;</w:t>
      </w:r>
    </w:p>
    <w:p w14:paraId="675DC612" w14:textId="77777777" w:rsidR="00746737" w:rsidRDefault="00746737" w:rsidP="004B27B0">
      <w:pPr>
        <w:pStyle w:val="rtf1ListParagraph"/>
        <w:ind w:left="0"/>
        <w:rPr>
          <w:rFonts w:ascii="Arial" w:hAnsi="Arial" w:cs="Arial"/>
        </w:rPr>
      </w:pPr>
    </w:p>
    <w:p w14:paraId="1384956E" w14:textId="77777777" w:rsidR="00746737" w:rsidRPr="004B27B0" w:rsidRDefault="00746737" w:rsidP="004B27B0">
      <w:pPr>
        <w:numPr>
          <w:ilvl w:val="0"/>
          <w:numId w:val="4"/>
        </w:numPr>
        <w:jc w:val="both"/>
        <w:rPr>
          <w:rFonts w:ascii="Arial" w:eastAsiaTheme="minorEastAsia" w:hAnsi="Arial" w:cs="Arial"/>
        </w:rPr>
      </w:pPr>
      <w:r w:rsidRPr="00FE4894">
        <w:rPr>
          <w:rFonts w:ascii="Arial" w:eastAsiaTheme="minorEastAsia" w:hAnsi="Arial" w:cs="Arial"/>
          <w:b/>
        </w:rPr>
        <w:t>IMPEGNARE</w:t>
      </w:r>
      <w:r>
        <w:rPr>
          <w:rFonts w:ascii="Arial" w:eastAsiaTheme="minorEastAsia" w:hAnsi="Arial" w:cs="Arial"/>
        </w:rPr>
        <w:t xml:space="preserve"> a tal fine la spesa di € </w:t>
      </w:r>
      <w:r w:rsidR="00862768">
        <w:rPr>
          <w:rFonts w:ascii="Arial" w:eastAsiaTheme="minorEastAsia" w:hAnsi="Arial" w:cs="Arial"/>
        </w:rPr>
        <w:t>465,80</w:t>
      </w:r>
      <w:r w:rsidR="002C1A0B">
        <w:rPr>
          <w:rFonts w:ascii="Arial" w:eastAsiaTheme="minorEastAsia" w:hAnsi="Arial" w:cs="Arial"/>
        </w:rPr>
        <w:t xml:space="preserve"> a favore dell’Avv. Vincenzo Cafforio</w:t>
      </w:r>
      <w:r>
        <w:rPr>
          <w:rFonts w:ascii="Arial" w:eastAsiaTheme="minorEastAsia" w:hAnsi="Arial" w:cs="Arial"/>
        </w:rPr>
        <w:t xml:space="preserve">, imputando la spesa sul cap. 1058 del bilancio di previsione </w:t>
      </w:r>
      <w:r w:rsidR="004B27B0">
        <w:rPr>
          <w:rFonts w:ascii="Arial" w:eastAsiaTheme="minorEastAsia" w:hAnsi="Arial" w:cs="Arial"/>
        </w:rPr>
        <w:t>2025</w:t>
      </w:r>
      <w:r>
        <w:rPr>
          <w:rFonts w:ascii="Arial" w:eastAsiaTheme="minorEastAsia" w:hAnsi="Arial" w:cs="Arial"/>
        </w:rPr>
        <w:t>/</w:t>
      </w:r>
      <w:r w:rsidR="004B27B0">
        <w:rPr>
          <w:rFonts w:ascii="Arial" w:eastAsiaTheme="minorEastAsia" w:hAnsi="Arial" w:cs="Arial"/>
        </w:rPr>
        <w:t>27</w:t>
      </w:r>
      <w:r>
        <w:rPr>
          <w:rFonts w:ascii="Arial" w:eastAsiaTheme="minorEastAsia" w:hAnsi="Arial" w:cs="Arial"/>
        </w:rPr>
        <w:t xml:space="preserve">, annualità </w:t>
      </w:r>
      <w:r w:rsidR="004B27B0">
        <w:rPr>
          <w:rFonts w:ascii="Arial" w:eastAsiaTheme="minorEastAsia" w:hAnsi="Arial" w:cs="Arial"/>
        </w:rPr>
        <w:t>2025</w:t>
      </w:r>
      <w:r>
        <w:rPr>
          <w:rFonts w:ascii="Arial" w:eastAsiaTheme="minorEastAsia" w:hAnsi="Arial" w:cs="Arial"/>
        </w:rPr>
        <w:t>;</w:t>
      </w:r>
    </w:p>
    <w:p w14:paraId="60655E39" w14:textId="77777777" w:rsidR="00A32934" w:rsidRDefault="00A32934" w:rsidP="002933AE">
      <w:pPr>
        <w:jc w:val="both"/>
        <w:rPr>
          <w:rFonts w:ascii="Arial" w:eastAsiaTheme="minorEastAsia" w:hAnsi="Arial" w:cs="Arial"/>
        </w:rPr>
      </w:pPr>
    </w:p>
    <w:p w14:paraId="2BDC9291" w14:textId="77777777" w:rsidR="009048F4" w:rsidRDefault="009048F4" w:rsidP="009048F4">
      <w:pPr>
        <w:numPr>
          <w:ilvl w:val="0"/>
          <w:numId w:val="4"/>
        </w:numPr>
        <w:jc w:val="both"/>
        <w:rPr>
          <w:rFonts w:ascii="Arial" w:eastAsiaTheme="minorEastAsia" w:hAnsi="Arial" w:cs="Arial"/>
        </w:rPr>
      </w:pPr>
      <w:r w:rsidRPr="00FE4894">
        <w:rPr>
          <w:rFonts w:ascii="Arial" w:eastAsiaTheme="minorEastAsia" w:hAnsi="Arial" w:cs="Arial"/>
          <w:b/>
        </w:rPr>
        <w:t>ACCERTARE</w:t>
      </w:r>
      <w:r w:rsidRPr="009048F4">
        <w:rPr>
          <w:rFonts w:ascii="Arial" w:eastAsiaTheme="minorEastAsia" w:hAnsi="Arial" w:cs="Arial"/>
        </w:rPr>
        <w:t>, ai fini del controllo preventivo di regolarità amministrativa-contabile di cui all’articolo 147-bis, comma 1, del DLgs. n. 267/2000 e del relativo regolamento comunale:</w:t>
      </w:r>
    </w:p>
    <w:p w14:paraId="47EF80B1" w14:textId="77777777" w:rsidR="009048F4" w:rsidRPr="009048F4" w:rsidRDefault="009048F4" w:rsidP="009048F4">
      <w:pPr>
        <w:ind w:left="720"/>
        <w:jc w:val="both"/>
        <w:rPr>
          <w:rFonts w:ascii="Arial" w:eastAsiaTheme="minorEastAsia" w:hAnsi="Arial" w:cs="Arial"/>
        </w:rPr>
      </w:pPr>
      <w:r w:rsidRPr="009048F4">
        <w:rPr>
          <w:rFonts w:ascii="Arial" w:eastAsiaTheme="minorEastAsia" w:hAnsi="Arial" w:cs="Arial"/>
        </w:rPr>
        <w:t xml:space="preserve">a. la regolarità tecnica del presente provvedimento in ordine alla regolarità, legittimità e correttezza dell’azione amministrativa, il cui parere favorevole si intende reso con la sottoscrizione del </w:t>
      </w:r>
      <w:r>
        <w:rPr>
          <w:rFonts w:ascii="Arial" w:eastAsiaTheme="minorEastAsia" w:hAnsi="Arial" w:cs="Arial"/>
        </w:rPr>
        <w:t xml:space="preserve">presente </w:t>
      </w:r>
      <w:r w:rsidRPr="009048F4">
        <w:rPr>
          <w:rFonts w:ascii="Arial" w:eastAsiaTheme="minorEastAsia" w:hAnsi="Arial" w:cs="Arial"/>
        </w:rPr>
        <w:t>provvedimento da parte del responsabile del servizio;</w:t>
      </w:r>
    </w:p>
    <w:p w14:paraId="4A28F319" w14:textId="77777777" w:rsidR="009048F4" w:rsidRPr="009048F4" w:rsidRDefault="009048F4" w:rsidP="009048F4">
      <w:pPr>
        <w:ind w:left="720"/>
        <w:jc w:val="both"/>
        <w:rPr>
          <w:rFonts w:ascii="Arial" w:eastAsiaTheme="minorEastAsia" w:hAnsi="Arial" w:cs="Arial"/>
        </w:rPr>
      </w:pPr>
      <w:r w:rsidRPr="009048F4">
        <w:rPr>
          <w:rFonts w:ascii="Arial" w:eastAsiaTheme="minorEastAsia" w:hAnsi="Arial" w:cs="Arial"/>
        </w:rPr>
        <w:t>b. la regolarità contabile del presente provvedimento, il cui parere unitamente all’attestazione di copertura finanziaria da parte del Responsabile del servizio finanziario, è stato apposto s</w:t>
      </w:r>
      <w:r>
        <w:rPr>
          <w:rFonts w:ascii="Arial" w:eastAsiaTheme="minorEastAsia" w:hAnsi="Arial" w:cs="Arial"/>
        </w:rPr>
        <w:t xml:space="preserve">ulla proposta </w:t>
      </w:r>
      <w:r w:rsidRPr="009048F4">
        <w:rPr>
          <w:rFonts w:ascii="Arial" w:eastAsiaTheme="minorEastAsia" w:hAnsi="Arial" w:cs="Arial"/>
        </w:rPr>
        <w:t>di determinazione e riportato in calce alla presente;</w:t>
      </w:r>
    </w:p>
    <w:p w14:paraId="2002D608" w14:textId="77777777" w:rsidR="009048F4" w:rsidRDefault="009048F4" w:rsidP="009048F4">
      <w:pPr>
        <w:jc w:val="both"/>
        <w:rPr>
          <w:rFonts w:ascii="Arial" w:eastAsiaTheme="minorEastAsia" w:hAnsi="Arial" w:cs="Arial"/>
        </w:rPr>
      </w:pPr>
    </w:p>
    <w:p w14:paraId="27D9C37B" w14:textId="77777777" w:rsidR="002933AE" w:rsidRPr="009048F4" w:rsidRDefault="009048F4" w:rsidP="009048F4">
      <w:pPr>
        <w:numPr>
          <w:ilvl w:val="0"/>
          <w:numId w:val="4"/>
        </w:numPr>
        <w:jc w:val="both"/>
        <w:rPr>
          <w:rFonts w:ascii="Arial" w:eastAsiaTheme="minorEastAsia" w:hAnsi="Arial" w:cs="Arial"/>
        </w:rPr>
      </w:pPr>
      <w:r w:rsidRPr="00FE4894">
        <w:rPr>
          <w:rFonts w:ascii="Arial" w:eastAsiaTheme="minorEastAsia" w:hAnsi="Arial" w:cs="Arial"/>
          <w:b/>
        </w:rPr>
        <w:t>RENDERE NOTO</w:t>
      </w:r>
      <w:r w:rsidRPr="009048F4">
        <w:rPr>
          <w:rFonts w:ascii="Arial" w:eastAsiaTheme="minorEastAsia" w:hAnsi="Arial" w:cs="Arial"/>
        </w:rPr>
        <w:t xml:space="preserve"> che, ai sensi dell'articolo 3, comma 4, della legge n. 241 del 1990, contro il presente provvedimento può essere presentato ricorso al T.A.R. per la regione Abruzzo, sezione de L’Aquila, entro il termine di sessanta giorni decorrenti dalla scadenza del termine di pubblicazione, con le modalità di cui al DLgs 2/7/2010 n. 104, ovvero, in via alternativa, può essere proposto ricorso straordinario al Presidente della Repubblica entro il termine di centoventi giorni decorrenti dalla scadenza del termine di pubblicazione, ai sensi del D.P.R. 24/11/1971 n.1199.</w:t>
      </w:r>
    </w:p>
    <w:p w14:paraId="682CFF9A" w14:textId="77777777" w:rsidR="002933AE" w:rsidRDefault="002933AE" w:rsidP="002933AE">
      <w:pPr>
        <w:jc w:val="both"/>
        <w:rPr>
          <w:rFonts w:ascii="Arial" w:eastAsiaTheme="minorEastAsia" w:hAnsi="Arial" w:cs="Arial"/>
        </w:rPr>
      </w:pPr>
    </w:p>
    <w:p w14:paraId="2156A072" w14:textId="77777777" w:rsidR="002933AE" w:rsidRDefault="002933AE" w:rsidP="002933AE">
      <w:pPr>
        <w:rPr>
          <w:rFonts w:ascii="Arial" w:eastAsiaTheme="minorEastAsia" w:hAnsi="Arial" w:cs="Arial"/>
        </w:rPr>
      </w:pPr>
    </w:p>
    <w:p w14:paraId="135605AA" w14:textId="77777777" w:rsidR="002933AE" w:rsidRDefault="002933AE" w:rsidP="002933AE">
      <w:pPr>
        <w:rPr>
          <w:rFonts w:ascii="Arial" w:eastAsiaTheme="minorEastAsia" w:hAnsi="Arial" w:cs="Arial"/>
        </w:rPr>
      </w:pPr>
    </w:p>
    <w:p w14:paraId="662412D6" w14:textId="77777777" w:rsidR="002933AE" w:rsidRDefault="002933AE">
      <w:pPr>
        <w:rPr>
          <w:rFonts w:ascii="Arial" w:eastAsiaTheme="minorEastAsia" w:hAnsi="Arial" w:cs="Arial"/>
        </w:rPr>
      </w:pPr>
    </w:p>
    <w:p w14:paraId="10F391E8" w14:textId="77777777" w:rsidR="002933AE" w:rsidRDefault="002933AE">
      <w:pPr>
        <w:rPr>
          <w:rFonts w:ascii="Arial" w:eastAsiaTheme="minorEastAsia" w:hAnsi="Arial" w:cs="Arial"/>
        </w:rPr>
      </w:pPr>
    </w:p>
    <w:p w14:paraId="6B3135EA" w14:textId="77777777" w:rsidR="00E0397B" w:rsidRPr="00EB5101" w:rsidRDefault="00E0397B" w:rsidP="00F83C4C">
      <w:pPr>
        <w:widowControl w:val="0"/>
        <w:autoSpaceDE w:val="0"/>
        <w:autoSpaceDN w:val="0"/>
        <w:adjustRightInd w:val="0"/>
        <w:rPr>
          <w:rFonts w:asciiTheme="minorHAnsi" w:hAnsiTheme="minorHAnsi" w:cs="Arial"/>
          <w:sz w:val="20"/>
          <w:szCs w:val="20"/>
        </w:rPr>
      </w:pPr>
      <w:r w:rsidRPr="00EB5101">
        <w:rPr>
          <w:rFonts w:asciiTheme="minorHAnsi" w:hAnsiTheme="minorHAnsi" w:cs="Arial"/>
          <w:sz w:val="20"/>
          <w:szCs w:val="20"/>
        </w:rPr>
        <w:br w:type="page"/>
      </w:r>
    </w:p>
    <w:p w14:paraId="59EE3A88" w14:textId="77777777" w:rsidR="00FE4894" w:rsidRDefault="00FE4894" w:rsidP="00F83C4C">
      <w:pPr>
        <w:widowControl w:val="0"/>
        <w:autoSpaceDE w:val="0"/>
        <w:autoSpaceDN w:val="0"/>
        <w:adjustRightInd w:val="0"/>
        <w:rPr>
          <w:rFonts w:asciiTheme="minorHAnsi" w:hAnsiTheme="minorHAnsi" w:cs="Arial"/>
        </w:rPr>
      </w:pPr>
    </w:p>
    <w:p w14:paraId="23485C3C" w14:textId="77777777" w:rsidR="00FE4894" w:rsidRDefault="00FE4894" w:rsidP="00F83C4C">
      <w:pPr>
        <w:widowControl w:val="0"/>
        <w:autoSpaceDE w:val="0"/>
        <w:autoSpaceDN w:val="0"/>
        <w:adjustRightInd w:val="0"/>
        <w:rPr>
          <w:rFonts w:asciiTheme="minorHAnsi" w:hAnsiTheme="minorHAnsi" w:cs="Arial"/>
        </w:rPr>
      </w:pPr>
    </w:p>
    <w:p w14:paraId="2A0721B2" w14:textId="77777777" w:rsidR="00FE4894" w:rsidRDefault="00FE4894" w:rsidP="00F83C4C">
      <w:pPr>
        <w:widowControl w:val="0"/>
        <w:autoSpaceDE w:val="0"/>
        <w:autoSpaceDN w:val="0"/>
        <w:adjustRightInd w:val="0"/>
        <w:rPr>
          <w:rFonts w:asciiTheme="minorHAnsi" w:hAnsiTheme="minorHAnsi" w:cs="Arial"/>
        </w:rPr>
      </w:pPr>
    </w:p>
    <w:p w14:paraId="6EA47078" w14:textId="77777777" w:rsidR="00FE4894" w:rsidRDefault="00FE4894" w:rsidP="00F83C4C">
      <w:pPr>
        <w:widowControl w:val="0"/>
        <w:autoSpaceDE w:val="0"/>
        <w:autoSpaceDN w:val="0"/>
        <w:adjustRightInd w:val="0"/>
        <w:rPr>
          <w:rFonts w:asciiTheme="minorHAnsi" w:hAnsiTheme="minorHAnsi" w:cs="Arial"/>
        </w:rPr>
      </w:pPr>
    </w:p>
    <w:p w14:paraId="357B9E63" w14:textId="77777777" w:rsidR="00FE4894" w:rsidRDefault="00FE4894" w:rsidP="00F83C4C">
      <w:pPr>
        <w:widowControl w:val="0"/>
        <w:autoSpaceDE w:val="0"/>
        <w:autoSpaceDN w:val="0"/>
        <w:adjustRightInd w:val="0"/>
        <w:rPr>
          <w:rFonts w:asciiTheme="minorHAnsi" w:hAnsiTheme="minorHAnsi" w:cs="Arial"/>
        </w:rPr>
      </w:pPr>
    </w:p>
    <w:p w14:paraId="6277F9EE" w14:textId="77777777" w:rsidR="00FE4894" w:rsidRDefault="00FE4894" w:rsidP="00F83C4C">
      <w:pPr>
        <w:widowControl w:val="0"/>
        <w:autoSpaceDE w:val="0"/>
        <w:autoSpaceDN w:val="0"/>
        <w:adjustRightInd w:val="0"/>
        <w:rPr>
          <w:rFonts w:asciiTheme="minorHAnsi" w:hAnsiTheme="minorHAnsi" w:cs="Arial"/>
        </w:rPr>
      </w:pPr>
    </w:p>
    <w:p w14:paraId="2FBC019E" w14:textId="77777777" w:rsidR="00FE4894" w:rsidRDefault="00FE4894" w:rsidP="00F83C4C">
      <w:pPr>
        <w:widowControl w:val="0"/>
        <w:autoSpaceDE w:val="0"/>
        <w:autoSpaceDN w:val="0"/>
        <w:adjustRightInd w:val="0"/>
        <w:rPr>
          <w:rFonts w:asciiTheme="minorHAnsi" w:hAnsiTheme="minorHAnsi" w:cs="Arial"/>
        </w:rPr>
      </w:pPr>
    </w:p>
    <w:p w14:paraId="5A96E24A" w14:textId="77777777" w:rsidR="00FE4894" w:rsidRDefault="00FE4894" w:rsidP="00F83C4C">
      <w:pPr>
        <w:widowControl w:val="0"/>
        <w:autoSpaceDE w:val="0"/>
        <w:autoSpaceDN w:val="0"/>
        <w:adjustRightInd w:val="0"/>
        <w:rPr>
          <w:rFonts w:asciiTheme="minorHAnsi" w:hAnsiTheme="minorHAnsi" w:cs="Arial"/>
        </w:rPr>
      </w:pPr>
    </w:p>
    <w:p w14:paraId="69740D31" w14:textId="77777777" w:rsidR="00FE4894" w:rsidRDefault="00FE4894" w:rsidP="00F83C4C">
      <w:pPr>
        <w:widowControl w:val="0"/>
        <w:autoSpaceDE w:val="0"/>
        <w:autoSpaceDN w:val="0"/>
        <w:adjustRightInd w:val="0"/>
        <w:rPr>
          <w:rFonts w:asciiTheme="minorHAnsi" w:hAnsiTheme="minorHAnsi" w:cs="Arial"/>
        </w:rPr>
      </w:pPr>
    </w:p>
    <w:p w14:paraId="242B089D" w14:textId="77777777" w:rsidR="00FE4894" w:rsidRDefault="00FE4894" w:rsidP="00F83C4C">
      <w:pPr>
        <w:widowControl w:val="0"/>
        <w:autoSpaceDE w:val="0"/>
        <w:autoSpaceDN w:val="0"/>
        <w:adjustRightInd w:val="0"/>
        <w:rPr>
          <w:rFonts w:asciiTheme="minorHAnsi" w:hAnsiTheme="minorHAnsi" w:cs="Arial"/>
        </w:rPr>
      </w:pPr>
    </w:p>
    <w:p w14:paraId="21F63386" w14:textId="77777777" w:rsidR="00FE4894" w:rsidRDefault="00FE4894" w:rsidP="00F83C4C">
      <w:pPr>
        <w:widowControl w:val="0"/>
        <w:autoSpaceDE w:val="0"/>
        <w:autoSpaceDN w:val="0"/>
        <w:adjustRightInd w:val="0"/>
        <w:rPr>
          <w:rFonts w:asciiTheme="minorHAnsi" w:hAnsiTheme="minorHAnsi" w:cs="Arial"/>
        </w:rPr>
      </w:pPr>
    </w:p>
    <w:p w14:paraId="7D234FE7" w14:textId="77777777" w:rsidR="00FE4894" w:rsidRDefault="00FE4894" w:rsidP="00F83C4C">
      <w:pPr>
        <w:widowControl w:val="0"/>
        <w:autoSpaceDE w:val="0"/>
        <w:autoSpaceDN w:val="0"/>
        <w:adjustRightInd w:val="0"/>
        <w:rPr>
          <w:rFonts w:asciiTheme="minorHAnsi" w:hAnsiTheme="minorHAnsi" w:cs="Arial"/>
        </w:rPr>
      </w:pPr>
    </w:p>
    <w:p w14:paraId="4EBD41E9" w14:textId="77777777" w:rsidR="00FE4894" w:rsidRDefault="00FE4894" w:rsidP="00F83C4C">
      <w:pPr>
        <w:widowControl w:val="0"/>
        <w:autoSpaceDE w:val="0"/>
        <w:autoSpaceDN w:val="0"/>
        <w:adjustRightInd w:val="0"/>
        <w:rPr>
          <w:rFonts w:asciiTheme="minorHAnsi" w:hAnsiTheme="minorHAnsi" w:cs="Arial"/>
        </w:rPr>
      </w:pPr>
    </w:p>
    <w:p w14:paraId="4D965E30" w14:textId="77777777" w:rsidR="00FE4894" w:rsidRDefault="00FE4894" w:rsidP="00F83C4C">
      <w:pPr>
        <w:widowControl w:val="0"/>
        <w:autoSpaceDE w:val="0"/>
        <w:autoSpaceDN w:val="0"/>
        <w:adjustRightInd w:val="0"/>
        <w:rPr>
          <w:rFonts w:asciiTheme="minorHAnsi" w:hAnsiTheme="minorHAnsi" w:cs="Arial"/>
        </w:rPr>
      </w:pPr>
    </w:p>
    <w:p w14:paraId="1CA82969" w14:textId="77777777" w:rsidR="00FE4894" w:rsidRDefault="00FE4894" w:rsidP="00F83C4C">
      <w:pPr>
        <w:widowControl w:val="0"/>
        <w:autoSpaceDE w:val="0"/>
        <w:autoSpaceDN w:val="0"/>
        <w:adjustRightInd w:val="0"/>
        <w:rPr>
          <w:rFonts w:asciiTheme="minorHAnsi" w:hAnsiTheme="minorHAnsi" w:cs="Arial"/>
        </w:rPr>
      </w:pPr>
    </w:p>
    <w:p w14:paraId="7A49700A" w14:textId="77777777" w:rsidR="00FE4894" w:rsidRDefault="00FE4894" w:rsidP="00F83C4C">
      <w:pPr>
        <w:widowControl w:val="0"/>
        <w:autoSpaceDE w:val="0"/>
        <w:autoSpaceDN w:val="0"/>
        <w:adjustRightInd w:val="0"/>
        <w:rPr>
          <w:rFonts w:asciiTheme="minorHAnsi" w:hAnsiTheme="minorHAnsi" w:cs="Arial"/>
        </w:rPr>
      </w:pPr>
    </w:p>
    <w:p w14:paraId="6E5C3A19" w14:textId="77777777" w:rsidR="00FE4894" w:rsidRDefault="00FE4894" w:rsidP="00F83C4C">
      <w:pPr>
        <w:widowControl w:val="0"/>
        <w:autoSpaceDE w:val="0"/>
        <w:autoSpaceDN w:val="0"/>
        <w:adjustRightInd w:val="0"/>
        <w:rPr>
          <w:rFonts w:asciiTheme="minorHAnsi" w:hAnsiTheme="minorHAnsi" w:cs="Arial"/>
        </w:rPr>
      </w:pPr>
    </w:p>
    <w:p w14:paraId="632DC4B2" w14:textId="77777777" w:rsidR="00FE4894" w:rsidRDefault="00FE4894" w:rsidP="00F83C4C">
      <w:pPr>
        <w:widowControl w:val="0"/>
        <w:autoSpaceDE w:val="0"/>
        <w:autoSpaceDN w:val="0"/>
        <w:adjustRightInd w:val="0"/>
        <w:rPr>
          <w:rFonts w:asciiTheme="minorHAnsi" w:hAnsiTheme="minorHAnsi" w:cs="Arial"/>
        </w:rPr>
      </w:pPr>
    </w:p>
    <w:p w14:paraId="6DDFC4FE" w14:textId="77777777" w:rsidR="00FE4894" w:rsidRDefault="00FE4894" w:rsidP="00F83C4C">
      <w:pPr>
        <w:widowControl w:val="0"/>
        <w:autoSpaceDE w:val="0"/>
        <w:autoSpaceDN w:val="0"/>
        <w:adjustRightInd w:val="0"/>
        <w:rPr>
          <w:rFonts w:asciiTheme="minorHAnsi" w:hAnsiTheme="minorHAnsi" w:cs="Arial"/>
        </w:rPr>
      </w:pPr>
    </w:p>
    <w:p w14:paraId="3C95266E" w14:textId="77777777" w:rsidR="00FE4894" w:rsidRDefault="00FE4894" w:rsidP="00F83C4C">
      <w:pPr>
        <w:widowControl w:val="0"/>
        <w:autoSpaceDE w:val="0"/>
        <w:autoSpaceDN w:val="0"/>
        <w:adjustRightInd w:val="0"/>
        <w:rPr>
          <w:rFonts w:asciiTheme="minorHAnsi" w:hAnsiTheme="minorHAnsi" w:cs="Arial"/>
        </w:rPr>
      </w:pPr>
    </w:p>
    <w:p w14:paraId="40F02200" w14:textId="77777777" w:rsidR="00FE4894" w:rsidRDefault="00FE4894" w:rsidP="00F83C4C">
      <w:pPr>
        <w:widowControl w:val="0"/>
        <w:autoSpaceDE w:val="0"/>
        <w:autoSpaceDN w:val="0"/>
        <w:adjustRightInd w:val="0"/>
        <w:rPr>
          <w:rFonts w:asciiTheme="minorHAnsi" w:hAnsiTheme="minorHAnsi" w:cs="Arial"/>
        </w:rPr>
      </w:pPr>
    </w:p>
    <w:p w14:paraId="5755443F" w14:textId="77777777" w:rsidR="00FE4894" w:rsidRDefault="00FE4894" w:rsidP="00F83C4C">
      <w:pPr>
        <w:widowControl w:val="0"/>
        <w:autoSpaceDE w:val="0"/>
        <w:autoSpaceDN w:val="0"/>
        <w:adjustRightInd w:val="0"/>
        <w:rPr>
          <w:rFonts w:asciiTheme="minorHAnsi" w:hAnsiTheme="minorHAnsi" w:cs="Arial"/>
        </w:rPr>
      </w:pPr>
    </w:p>
    <w:p w14:paraId="7D281474" w14:textId="77777777" w:rsidR="00FE4894" w:rsidRDefault="00FE4894" w:rsidP="00F83C4C">
      <w:pPr>
        <w:widowControl w:val="0"/>
        <w:autoSpaceDE w:val="0"/>
        <w:autoSpaceDN w:val="0"/>
        <w:adjustRightInd w:val="0"/>
        <w:rPr>
          <w:rFonts w:asciiTheme="minorHAnsi" w:hAnsiTheme="minorHAnsi" w:cs="Arial"/>
        </w:rPr>
      </w:pPr>
    </w:p>
    <w:p w14:paraId="05A591BE" w14:textId="77777777" w:rsidR="00FE4894" w:rsidRDefault="00FE4894" w:rsidP="00F83C4C">
      <w:pPr>
        <w:widowControl w:val="0"/>
        <w:autoSpaceDE w:val="0"/>
        <w:autoSpaceDN w:val="0"/>
        <w:adjustRightInd w:val="0"/>
        <w:rPr>
          <w:rFonts w:asciiTheme="minorHAnsi" w:hAnsiTheme="minorHAnsi" w:cs="Arial"/>
        </w:rPr>
      </w:pPr>
    </w:p>
    <w:p w14:paraId="3BD4D335" w14:textId="77777777" w:rsidR="00FE4894" w:rsidRDefault="00FE4894" w:rsidP="00F83C4C">
      <w:pPr>
        <w:widowControl w:val="0"/>
        <w:autoSpaceDE w:val="0"/>
        <w:autoSpaceDN w:val="0"/>
        <w:adjustRightInd w:val="0"/>
        <w:rPr>
          <w:rFonts w:asciiTheme="minorHAnsi" w:hAnsiTheme="minorHAnsi" w:cs="Arial"/>
        </w:rPr>
      </w:pPr>
    </w:p>
    <w:p w14:paraId="6EB76008" w14:textId="77777777" w:rsidR="00FE4894" w:rsidRDefault="00FE4894" w:rsidP="00F83C4C">
      <w:pPr>
        <w:widowControl w:val="0"/>
        <w:autoSpaceDE w:val="0"/>
        <w:autoSpaceDN w:val="0"/>
        <w:adjustRightInd w:val="0"/>
        <w:rPr>
          <w:rFonts w:asciiTheme="minorHAnsi" w:hAnsiTheme="minorHAnsi" w:cs="Arial"/>
        </w:rPr>
      </w:pPr>
    </w:p>
    <w:p w14:paraId="0BEC1390" w14:textId="77777777" w:rsidR="00FE4894" w:rsidRDefault="00FE4894" w:rsidP="00F83C4C">
      <w:pPr>
        <w:widowControl w:val="0"/>
        <w:autoSpaceDE w:val="0"/>
        <w:autoSpaceDN w:val="0"/>
        <w:adjustRightInd w:val="0"/>
        <w:rPr>
          <w:rFonts w:asciiTheme="minorHAnsi" w:hAnsiTheme="minorHAnsi" w:cs="Arial"/>
        </w:rPr>
      </w:pPr>
    </w:p>
    <w:p w14:paraId="7AB72A24" w14:textId="77777777" w:rsidR="00FE4894" w:rsidRDefault="00FE4894" w:rsidP="00F83C4C">
      <w:pPr>
        <w:widowControl w:val="0"/>
        <w:autoSpaceDE w:val="0"/>
        <w:autoSpaceDN w:val="0"/>
        <w:adjustRightInd w:val="0"/>
        <w:rPr>
          <w:rFonts w:asciiTheme="minorHAnsi" w:hAnsiTheme="minorHAnsi" w:cs="Arial"/>
        </w:rPr>
      </w:pPr>
    </w:p>
    <w:p w14:paraId="5FD89512" w14:textId="77777777" w:rsidR="00FE4894" w:rsidRDefault="00FE4894" w:rsidP="00F83C4C">
      <w:pPr>
        <w:widowControl w:val="0"/>
        <w:autoSpaceDE w:val="0"/>
        <w:autoSpaceDN w:val="0"/>
        <w:adjustRightInd w:val="0"/>
        <w:rPr>
          <w:rFonts w:asciiTheme="minorHAnsi" w:hAnsiTheme="minorHAnsi" w:cs="Arial"/>
        </w:rPr>
      </w:pPr>
    </w:p>
    <w:p w14:paraId="12DBC642" w14:textId="77777777" w:rsidR="00FE4894" w:rsidRDefault="00FE4894" w:rsidP="00F83C4C">
      <w:pPr>
        <w:widowControl w:val="0"/>
        <w:autoSpaceDE w:val="0"/>
        <w:autoSpaceDN w:val="0"/>
        <w:adjustRightInd w:val="0"/>
        <w:rPr>
          <w:rFonts w:asciiTheme="minorHAnsi" w:hAnsiTheme="minorHAnsi" w:cs="Arial"/>
        </w:rPr>
      </w:pPr>
    </w:p>
    <w:p w14:paraId="145188FA" w14:textId="77777777" w:rsidR="00FE4894" w:rsidRDefault="00FE4894" w:rsidP="00F83C4C">
      <w:pPr>
        <w:widowControl w:val="0"/>
        <w:autoSpaceDE w:val="0"/>
        <w:autoSpaceDN w:val="0"/>
        <w:adjustRightInd w:val="0"/>
        <w:rPr>
          <w:rFonts w:asciiTheme="minorHAnsi" w:hAnsiTheme="minorHAnsi" w:cs="Arial"/>
        </w:rPr>
      </w:pPr>
    </w:p>
    <w:p w14:paraId="17009EBD" w14:textId="77777777" w:rsidR="00FE4894" w:rsidRDefault="00FE4894" w:rsidP="00F83C4C">
      <w:pPr>
        <w:widowControl w:val="0"/>
        <w:autoSpaceDE w:val="0"/>
        <w:autoSpaceDN w:val="0"/>
        <w:adjustRightInd w:val="0"/>
        <w:rPr>
          <w:rFonts w:asciiTheme="minorHAnsi" w:hAnsiTheme="minorHAnsi" w:cs="Arial"/>
        </w:rPr>
      </w:pPr>
    </w:p>
    <w:p w14:paraId="0DD669D1" w14:textId="77777777" w:rsidR="00FE4894" w:rsidRDefault="00FE4894" w:rsidP="00F83C4C">
      <w:pPr>
        <w:widowControl w:val="0"/>
        <w:autoSpaceDE w:val="0"/>
        <w:autoSpaceDN w:val="0"/>
        <w:adjustRightInd w:val="0"/>
        <w:rPr>
          <w:rFonts w:asciiTheme="minorHAnsi" w:hAnsiTheme="minorHAnsi" w:cs="Arial"/>
        </w:rPr>
      </w:pPr>
    </w:p>
    <w:p w14:paraId="75A63065" w14:textId="77777777" w:rsidR="00FE4894" w:rsidRDefault="00FE4894" w:rsidP="00F83C4C">
      <w:pPr>
        <w:widowControl w:val="0"/>
        <w:autoSpaceDE w:val="0"/>
        <w:autoSpaceDN w:val="0"/>
        <w:adjustRightInd w:val="0"/>
        <w:rPr>
          <w:rFonts w:asciiTheme="minorHAnsi" w:hAnsiTheme="minorHAnsi" w:cs="Arial"/>
        </w:rPr>
      </w:pPr>
    </w:p>
    <w:p w14:paraId="039B78BF" w14:textId="77777777" w:rsidR="00FE4894" w:rsidRDefault="00FE4894" w:rsidP="00F83C4C">
      <w:pPr>
        <w:widowControl w:val="0"/>
        <w:autoSpaceDE w:val="0"/>
        <w:autoSpaceDN w:val="0"/>
        <w:adjustRightInd w:val="0"/>
        <w:rPr>
          <w:rFonts w:asciiTheme="minorHAnsi" w:hAnsiTheme="minorHAnsi" w:cs="Arial"/>
        </w:rPr>
      </w:pPr>
    </w:p>
    <w:p w14:paraId="7E73FA25" w14:textId="77777777" w:rsidR="00FE4894" w:rsidRDefault="00FE4894" w:rsidP="00F83C4C">
      <w:pPr>
        <w:widowControl w:val="0"/>
        <w:autoSpaceDE w:val="0"/>
        <w:autoSpaceDN w:val="0"/>
        <w:adjustRightInd w:val="0"/>
        <w:rPr>
          <w:rFonts w:asciiTheme="minorHAnsi" w:hAnsiTheme="minorHAnsi" w:cs="Arial"/>
        </w:rPr>
      </w:pPr>
    </w:p>
    <w:p w14:paraId="42505793" w14:textId="77777777" w:rsidR="00FE4894" w:rsidRDefault="00FE4894" w:rsidP="00F83C4C">
      <w:pPr>
        <w:widowControl w:val="0"/>
        <w:autoSpaceDE w:val="0"/>
        <w:autoSpaceDN w:val="0"/>
        <w:adjustRightInd w:val="0"/>
        <w:rPr>
          <w:rFonts w:asciiTheme="minorHAnsi" w:hAnsiTheme="minorHAnsi" w:cs="Arial"/>
        </w:rPr>
      </w:pPr>
    </w:p>
    <w:p w14:paraId="1F3C7F3E" w14:textId="77777777" w:rsidR="00FE4894" w:rsidRDefault="00FE4894" w:rsidP="00F83C4C">
      <w:pPr>
        <w:widowControl w:val="0"/>
        <w:autoSpaceDE w:val="0"/>
        <w:autoSpaceDN w:val="0"/>
        <w:adjustRightInd w:val="0"/>
        <w:rPr>
          <w:rFonts w:asciiTheme="minorHAnsi" w:hAnsiTheme="minorHAnsi" w:cs="Arial"/>
        </w:rPr>
      </w:pPr>
    </w:p>
    <w:p w14:paraId="6EEA2305" w14:textId="77777777" w:rsidR="00FE4894" w:rsidRDefault="00FE4894" w:rsidP="00F83C4C">
      <w:pPr>
        <w:widowControl w:val="0"/>
        <w:autoSpaceDE w:val="0"/>
        <w:autoSpaceDN w:val="0"/>
        <w:adjustRightInd w:val="0"/>
        <w:rPr>
          <w:rFonts w:asciiTheme="minorHAnsi" w:hAnsiTheme="minorHAnsi" w:cs="Arial"/>
        </w:rPr>
      </w:pPr>
    </w:p>
    <w:p w14:paraId="274E6B2F" w14:textId="77777777" w:rsidR="00FE4894" w:rsidRDefault="00FE4894" w:rsidP="00F83C4C">
      <w:pPr>
        <w:widowControl w:val="0"/>
        <w:autoSpaceDE w:val="0"/>
        <w:autoSpaceDN w:val="0"/>
        <w:adjustRightInd w:val="0"/>
        <w:rPr>
          <w:rFonts w:asciiTheme="minorHAnsi" w:hAnsiTheme="minorHAnsi" w:cs="Arial"/>
        </w:rPr>
      </w:pPr>
    </w:p>
    <w:p w14:paraId="0672A100" w14:textId="77777777" w:rsidR="00FE4894" w:rsidRDefault="00FE4894" w:rsidP="00F83C4C">
      <w:pPr>
        <w:widowControl w:val="0"/>
        <w:autoSpaceDE w:val="0"/>
        <w:autoSpaceDN w:val="0"/>
        <w:adjustRightInd w:val="0"/>
        <w:rPr>
          <w:rFonts w:asciiTheme="minorHAnsi" w:hAnsiTheme="minorHAnsi" w:cs="Arial"/>
        </w:rPr>
      </w:pPr>
    </w:p>
    <w:p w14:paraId="769735F1" w14:textId="77777777" w:rsidR="00FE4894" w:rsidRDefault="00FE4894" w:rsidP="00F83C4C">
      <w:pPr>
        <w:widowControl w:val="0"/>
        <w:autoSpaceDE w:val="0"/>
        <w:autoSpaceDN w:val="0"/>
        <w:adjustRightInd w:val="0"/>
        <w:rPr>
          <w:rFonts w:asciiTheme="minorHAnsi" w:hAnsiTheme="minorHAnsi" w:cs="Arial"/>
        </w:rPr>
      </w:pPr>
    </w:p>
    <w:p w14:paraId="21FD608E" w14:textId="77777777" w:rsidR="00FE4894" w:rsidRDefault="00FE4894" w:rsidP="00F83C4C">
      <w:pPr>
        <w:widowControl w:val="0"/>
        <w:autoSpaceDE w:val="0"/>
        <w:autoSpaceDN w:val="0"/>
        <w:adjustRightInd w:val="0"/>
        <w:rPr>
          <w:rFonts w:asciiTheme="minorHAnsi" w:hAnsiTheme="minorHAnsi" w:cs="Arial"/>
        </w:rPr>
      </w:pPr>
    </w:p>
    <w:p w14:paraId="106DE0C2" w14:textId="77777777" w:rsidR="00FE4894" w:rsidRDefault="00FE4894" w:rsidP="00F83C4C">
      <w:pPr>
        <w:widowControl w:val="0"/>
        <w:autoSpaceDE w:val="0"/>
        <w:autoSpaceDN w:val="0"/>
        <w:adjustRightInd w:val="0"/>
        <w:rPr>
          <w:rFonts w:asciiTheme="minorHAnsi" w:hAnsiTheme="minorHAnsi" w:cs="Arial"/>
        </w:rPr>
      </w:pPr>
    </w:p>
    <w:p w14:paraId="62543CA7" w14:textId="77777777" w:rsidR="00FE4894" w:rsidRDefault="00FE4894" w:rsidP="00F83C4C">
      <w:pPr>
        <w:widowControl w:val="0"/>
        <w:autoSpaceDE w:val="0"/>
        <w:autoSpaceDN w:val="0"/>
        <w:adjustRightInd w:val="0"/>
        <w:rPr>
          <w:rFonts w:asciiTheme="minorHAnsi" w:hAnsiTheme="minorHAnsi" w:cs="Arial"/>
        </w:rPr>
      </w:pPr>
    </w:p>
    <w:p w14:paraId="54A7CC20" w14:textId="77777777" w:rsidR="00FE4894" w:rsidRDefault="00FE4894" w:rsidP="00F83C4C">
      <w:pPr>
        <w:widowControl w:val="0"/>
        <w:autoSpaceDE w:val="0"/>
        <w:autoSpaceDN w:val="0"/>
        <w:adjustRightInd w:val="0"/>
        <w:rPr>
          <w:rFonts w:asciiTheme="minorHAnsi" w:hAnsiTheme="minorHAnsi" w:cs="Arial"/>
        </w:rPr>
      </w:pPr>
    </w:p>
    <w:p w14:paraId="444ED253" w14:textId="77777777" w:rsidR="00FE4894" w:rsidRDefault="00FE4894" w:rsidP="00F83C4C">
      <w:pPr>
        <w:widowControl w:val="0"/>
        <w:autoSpaceDE w:val="0"/>
        <w:autoSpaceDN w:val="0"/>
        <w:adjustRightInd w:val="0"/>
        <w:rPr>
          <w:rFonts w:asciiTheme="minorHAnsi" w:hAnsiTheme="minorHAnsi" w:cs="Arial"/>
        </w:rPr>
      </w:pPr>
    </w:p>
    <w:p w14:paraId="1EE786CE" w14:textId="77777777" w:rsidR="00E0397B" w:rsidRPr="00EB5101" w:rsidRDefault="00F83C4C" w:rsidP="00F83C4C">
      <w:pPr>
        <w:widowControl w:val="0"/>
        <w:autoSpaceDE w:val="0"/>
        <w:autoSpaceDN w:val="0"/>
        <w:adjustRightInd w:val="0"/>
        <w:rPr>
          <w:rFonts w:asciiTheme="minorHAnsi" w:hAnsiTheme="minorHAnsi" w:cs="Arial"/>
          <w:b/>
          <w:bCs/>
          <w:sz w:val="22"/>
          <w:szCs w:val="22"/>
        </w:rPr>
      </w:pPr>
      <w:r w:rsidRPr="00EB5101">
        <w:rPr>
          <w:rFonts w:asciiTheme="minorHAnsi" w:hAnsiTheme="minorHAnsi" w:cs="Arial"/>
        </w:rPr>
        <w:lastRenderedPageBreak/>
        <w:t xml:space="preserve">lì, </w:t>
      </w:r>
      <w:r w:rsidR="006B0653" w:rsidRPr="006B0653">
        <w:rPr>
          <w:rFonts w:asciiTheme="minorHAnsi" w:hAnsiTheme="minorHAnsi" w:cs="Arial"/>
          <w:bCs/>
        </w:rPr>
        <w:t>21-05-25</w:t>
      </w:r>
      <w:r w:rsidRPr="006B0653">
        <w:rPr>
          <w:rFonts w:asciiTheme="minorHAnsi" w:hAnsiTheme="minorHAnsi" w:cs="Arial"/>
        </w:rPr>
        <w:tab/>
      </w:r>
      <w:r w:rsidRPr="00EB5101">
        <w:rPr>
          <w:rFonts w:asciiTheme="minorHAnsi" w:hAnsiTheme="minorHAnsi" w:cs="Arial"/>
        </w:rPr>
        <w:tab/>
      </w:r>
      <w:r w:rsidRPr="00EB5101">
        <w:rPr>
          <w:rFonts w:asciiTheme="minorHAnsi" w:hAnsiTheme="minorHAnsi" w:cs="Arial"/>
        </w:rPr>
        <w:tab/>
      </w:r>
      <w:r w:rsidRPr="00EB5101">
        <w:rPr>
          <w:rFonts w:asciiTheme="minorHAnsi" w:hAnsiTheme="minorHAnsi" w:cs="Arial"/>
        </w:rPr>
        <w:tab/>
      </w:r>
      <w:r w:rsidRPr="00EB5101">
        <w:rPr>
          <w:rFonts w:asciiTheme="minorHAnsi" w:hAnsiTheme="minorHAnsi" w:cs="Arial"/>
        </w:rPr>
        <w:tab/>
      </w:r>
      <w:r w:rsidRPr="00EB5101">
        <w:rPr>
          <w:rFonts w:asciiTheme="minorHAnsi" w:hAnsiTheme="minorHAnsi" w:cs="Arial"/>
        </w:rPr>
        <w:tab/>
      </w:r>
      <w:r w:rsidR="00E0397B" w:rsidRPr="00EB5101">
        <w:rPr>
          <w:rFonts w:asciiTheme="minorHAnsi" w:hAnsiTheme="minorHAnsi" w:cs="Arial"/>
          <w:b/>
          <w:bCs/>
          <w:sz w:val="22"/>
          <w:szCs w:val="22"/>
        </w:rPr>
        <w:t xml:space="preserve">IL RESPONSABILE DI AREA </w:t>
      </w:r>
    </w:p>
    <w:p w14:paraId="332B5FB5" w14:textId="77777777" w:rsidR="00E0397B" w:rsidRPr="00EB5101" w:rsidRDefault="00E0397B" w:rsidP="00042DFC">
      <w:pPr>
        <w:widowControl w:val="0"/>
        <w:autoSpaceDE w:val="0"/>
        <w:autoSpaceDN w:val="0"/>
        <w:adjustRightInd w:val="0"/>
        <w:ind w:left="1113" w:firstLine="2427"/>
        <w:jc w:val="center"/>
        <w:rPr>
          <w:rFonts w:asciiTheme="minorHAnsi" w:hAnsiTheme="minorHAnsi" w:cs="Arial"/>
          <w:sz w:val="22"/>
          <w:szCs w:val="22"/>
        </w:rPr>
      </w:pPr>
      <w:r w:rsidRPr="00EB5101">
        <w:rPr>
          <w:rFonts w:asciiTheme="minorHAnsi" w:hAnsiTheme="minorHAnsi" w:cs="Arial"/>
          <w:sz w:val="22"/>
          <w:szCs w:val="22"/>
        </w:rPr>
        <w:t>Mutignani Luca</w:t>
      </w:r>
    </w:p>
    <w:p w14:paraId="2203788D" w14:textId="77777777" w:rsidR="00E0397B" w:rsidRPr="00EB5101" w:rsidRDefault="00E0397B" w:rsidP="00F83C4C">
      <w:pPr>
        <w:widowControl w:val="0"/>
        <w:autoSpaceDE w:val="0"/>
        <w:autoSpaceDN w:val="0"/>
        <w:jc w:val="right"/>
        <w:rPr>
          <w:rFonts w:asciiTheme="minorHAnsi" w:hAnsiTheme="minorHAnsi" w:cs="Arial"/>
          <w:sz w:val="22"/>
          <w:szCs w:val="22"/>
        </w:rPr>
      </w:pPr>
    </w:p>
    <w:p w14:paraId="7A346BDF" w14:textId="77777777" w:rsidR="00E0397B" w:rsidRPr="00EB5101" w:rsidRDefault="00E0397B">
      <w:pPr>
        <w:pStyle w:val="Titolo7"/>
        <w:jc w:val="both"/>
        <w:rPr>
          <w:rFonts w:asciiTheme="minorHAnsi" w:hAnsiTheme="minorHAnsi"/>
          <w:sz w:val="22"/>
          <w:szCs w:val="22"/>
        </w:rPr>
      </w:pPr>
    </w:p>
    <w:p w14:paraId="481B421F" w14:textId="77777777" w:rsidR="00E0397B" w:rsidRPr="00EB5101" w:rsidRDefault="00E0397B">
      <w:pPr>
        <w:widowControl w:val="0"/>
        <w:autoSpaceDE w:val="0"/>
        <w:autoSpaceDN w:val="0"/>
        <w:adjustRightInd w:val="0"/>
        <w:jc w:val="center"/>
        <w:rPr>
          <w:rFonts w:asciiTheme="minorHAnsi" w:hAnsiTheme="minorHAnsi" w:cs="Arial"/>
          <w:b/>
          <w:bCs/>
          <w:sz w:val="22"/>
          <w:szCs w:val="22"/>
        </w:rPr>
      </w:pPr>
      <w:r w:rsidRPr="00EB5101">
        <w:rPr>
          <w:rFonts w:asciiTheme="minorHAnsi" w:hAnsiTheme="minorHAnsi" w:cs="Arial"/>
          <w:b/>
          <w:bCs/>
          <w:sz w:val="22"/>
          <w:szCs w:val="22"/>
        </w:rPr>
        <w:t>AREA FINANZIARIA – AFFARI GENERALI</w:t>
      </w:r>
    </w:p>
    <w:p w14:paraId="58C47FB1" w14:textId="77777777" w:rsidR="00E0397B" w:rsidRPr="00EB5101" w:rsidRDefault="00E0397B">
      <w:pPr>
        <w:widowControl w:val="0"/>
        <w:autoSpaceDE w:val="0"/>
        <w:autoSpaceDN w:val="0"/>
        <w:adjustRightInd w:val="0"/>
        <w:rPr>
          <w:rFonts w:asciiTheme="minorHAnsi" w:hAnsiTheme="minorHAnsi" w:cs="Arial"/>
          <w:sz w:val="22"/>
          <w:szCs w:val="22"/>
        </w:rPr>
      </w:pPr>
    </w:p>
    <w:p w14:paraId="0563A0BE" w14:textId="77777777" w:rsidR="00E0397B" w:rsidRPr="00EB5101" w:rsidRDefault="00E0397B">
      <w:pPr>
        <w:widowControl w:val="0"/>
        <w:autoSpaceDE w:val="0"/>
        <w:autoSpaceDN w:val="0"/>
        <w:adjustRightInd w:val="0"/>
        <w:rPr>
          <w:rFonts w:asciiTheme="minorHAnsi" w:hAnsiTheme="minorHAnsi" w:cs="Arial"/>
          <w:sz w:val="22"/>
          <w:szCs w:val="22"/>
        </w:rPr>
      </w:pPr>
      <w:r w:rsidRPr="00EB5101">
        <w:rPr>
          <w:rFonts w:asciiTheme="minorHAnsi" w:hAnsiTheme="minorHAnsi" w:cs="Arial"/>
          <w:sz w:val="22"/>
          <w:szCs w:val="22"/>
        </w:rPr>
        <w:t>Visto, per la regolarità contabile, si attesta la copertura finanziaria, ai sensi dell’art. 151 del decreto Legislativo 267/2000.</w:t>
      </w:r>
    </w:p>
    <w:p w14:paraId="5A1A3AAA" w14:textId="77777777" w:rsidR="00E0397B" w:rsidRPr="00EB5101" w:rsidRDefault="00E0397B">
      <w:pPr>
        <w:widowControl w:val="0"/>
        <w:autoSpaceDE w:val="0"/>
        <w:autoSpaceDN w:val="0"/>
        <w:adjustRightInd w:val="0"/>
        <w:rPr>
          <w:rFonts w:asciiTheme="minorHAnsi" w:hAnsiTheme="minorHAnsi" w:cs="Arial"/>
          <w:sz w:val="22"/>
          <w:szCs w:val="22"/>
        </w:rPr>
      </w:pPr>
    </w:p>
    <w:p w14:paraId="3B497AF4" w14:textId="77777777" w:rsidR="00E0397B" w:rsidRPr="00EB5101" w:rsidRDefault="00E0397B">
      <w:pPr>
        <w:widowControl w:val="0"/>
        <w:autoSpaceDE w:val="0"/>
        <w:autoSpaceDN w:val="0"/>
        <w:adjustRightInd w:val="0"/>
        <w:rPr>
          <w:rFonts w:asciiTheme="minorHAnsi" w:hAnsiTheme="minorHAnsi" w:cs="Arial"/>
        </w:rPr>
      </w:pPr>
      <w:r w:rsidRPr="00EB5101">
        <w:rPr>
          <w:rFonts w:asciiTheme="minorHAnsi" w:hAnsiTheme="minorHAnsi" w:cs="Arial"/>
          <w:sz w:val="22"/>
          <w:szCs w:val="22"/>
        </w:rPr>
        <w:t>lì</w:t>
      </w:r>
      <w:r w:rsidR="006B0653">
        <w:rPr>
          <w:rFonts w:asciiTheme="minorHAnsi" w:hAnsiTheme="minorHAnsi" w:cs="Arial"/>
          <w:sz w:val="22"/>
          <w:szCs w:val="22"/>
        </w:rPr>
        <w:t>,</w:t>
      </w:r>
      <w:r w:rsidRPr="00EB5101">
        <w:rPr>
          <w:rFonts w:asciiTheme="minorHAnsi" w:hAnsiTheme="minorHAnsi" w:cs="Arial"/>
          <w:sz w:val="22"/>
          <w:szCs w:val="22"/>
        </w:rPr>
        <w:tab/>
      </w:r>
      <w:r w:rsidRPr="00EB5101">
        <w:rPr>
          <w:rFonts w:asciiTheme="minorHAnsi" w:hAnsiTheme="minorHAnsi" w:cs="Arial"/>
          <w:sz w:val="22"/>
          <w:szCs w:val="22"/>
        </w:rPr>
        <w:tab/>
      </w:r>
      <w:r w:rsidRPr="00EB5101">
        <w:rPr>
          <w:rFonts w:asciiTheme="minorHAnsi" w:hAnsiTheme="minorHAnsi" w:cs="Arial"/>
          <w:sz w:val="22"/>
          <w:szCs w:val="22"/>
        </w:rPr>
        <w:tab/>
      </w:r>
      <w:r w:rsidRPr="00EB5101">
        <w:rPr>
          <w:rFonts w:asciiTheme="minorHAnsi" w:hAnsiTheme="minorHAnsi" w:cs="Arial"/>
          <w:sz w:val="22"/>
          <w:szCs w:val="22"/>
        </w:rPr>
        <w:tab/>
      </w:r>
      <w:r w:rsidRPr="00EB5101">
        <w:rPr>
          <w:rFonts w:asciiTheme="minorHAnsi" w:hAnsiTheme="minorHAnsi" w:cs="Arial"/>
          <w:sz w:val="22"/>
          <w:szCs w:val="22"/>
        </w:rPr>
        <w:tab/>
      </w:r>
      <w:r w:rsidRPr="00EB5101">
        <w:rPr>
          <w:rFonts w:asciiTheme="minorHAnsi" w:hAnsiTheme="minorHAnsi" w:cs="Arial"/>
          <w:sz w:val="22"/>
          <w:szCs w:val="22"/>
        </w:rPr>
        <w:tab/>
      </w:r>
      <w:r w:rsidRPr="00EB5101">
        <w:rPr>
          <w:rFonts w:asciiTheme="minorHAnsi" w:hAnsiTheme="minorHAnsi" w:cs="Arial"/>
          <w:sz w:val="22"/>
          <w:szCs w:val="22"/>
        </w:rPr>
        <w:tab/>
      </w:r>
      <w:r w:rsidR="006B0653">
        <w:rPr>
          <w:rFonts w:asciiTheme="minorHAnsi" w:hAnsiTheme="minorHAnsi" w:cs="Arial"/>
          <w:sz w:val="22"/>
          <w:szCs w:val="22"/>
        </w:rPr>
        <w:tab/>
      </w:r>
      <w:r w:rsidRPr="00EB5101">
        <w:rPr>
          <w:rFonts w:asciiTheme="minorHAnsi" w:hAnsiTheme="minorHAnsi" w:cs="Arial"/>
          <w:b/>
          <w:bCs/>
          <w:sz w:val="22"/>
          <w:szCs w:val="22"/>
        </w:rPr>
        <w:t>IL RESP. SERV. FIN. RI</w:t>
      </w:r>
    </w:p>
    <w:p w14:paraId="0CFEAB66" w14:textId="77777777" w:rsidR="00E0397B" w:rsidRPr="00EB5101" w:rsidRDefault="00E0397B">
      <w:pPr>
        <w:widowControl w:val="0"/>
        <w:autoSpaceDE w:val="0"/>
        <w:autoSpaceDN w:val="0"/>
        <w:adjustRightInd w:val="0"/>
        <w:rPr>
          <w:rFonts w:asciiTheme="minorHAnsi" w:hAnsiTheme="minorHAnsi" w:cs="Arial"/>
        </w:rPr>
      </w:pPr>
    </w:p>
    <w:p w14:paraId="210229D8" w14:textId="77777777" w:rsidR="00E0397B" w:rsidRPr="00EB5101" w:rsidRDefault="00E0397B">
      <w:pPr>
        <w:widowControl w:val="0"/>
        <w:autoSpaceDE w:val="0"/>
        <w:autoSpaceDN w:val="0"/>
        <w:adjustRightInd w:val="0"/>
        <w:rPr>
          <w:rFonts w:asciiTheme="minorHAnsi" w:hAnsiTheme="minorHAnsi" w:cs="Arial"/>
        </w:rPr>
      </w:pPr>
    </w:p>
    <w:p w14:paraId="6B0C0960" w14:textId="77777777" w:rsidR="00E0397B" w:rsidRPr="00EB5101" w:rsidRDefault="00E0397B">
      <w:pPr>
        <w:widowControl w:val="0"/>
        <w:autoSpaceDE w:val="0"/>
        <w:autoSpaceDN w:val="0"/>
        <w:jc w:val="both"/>
        <w:rPr>
          <w:rFonts w:asciiTheme="minorHAnsi" w:hAnsiTheme="minorHAnsi" w:cs="Arial"/>
          <w:sz w:val="22"/>
          <w:szCs w:val="22"/>
        </w:rPr>
      </w:pPr>
    </w:p>
    <w:p w14:paraId="47D093C6" w14:textId="77777777" w:rsidR="00E0397B" w:rsidRPr="00EB5101" w:rsidRDefault="00E0397B">
      <w:pPr>
        <w:pStyle w:val="Titolo7"/>
        <w:jc w:val="both"/>
        <w:rPr>
          <w:rFonts w:asciiTheme="minorHAnsi" w:hAnsiTheme="minorHAnsi"/>
          <w:sz w:val="22"/>
          <w:szCs w:val="22"/>
        </w:rPr>
      </w:pPr>
    </w:p>
    <w:p w14:paraId="27C1DBFD" w14:textId="77777777" w:rsidR="0055639F" w:rsidRPr="00EB5101" w:rsidRDefault="0055639F" w:rsidP="0055639F">
      <w:pPr>
        <w:widowControl w:val="0"/>
        <w:ind w:left="360" w:hanging="360"/>
        <w:jc w:val="both"/>
        <w:rPr>
          <w:rFonts w:asciiTheme="minorHAnsi" w:hAnsiTheme="minorHAnsi" w:cs="Arial"/>
          <w:sz w:val="22"/>
          <w:szCs w:val="22"/>
        </w:rPr>
      </w:pPr>
      <w:r w:rsidRPr="00EB5101">
        <w:rPr>
          <w:rFonts w:asciiTheme="minorHAnsi" w:hAnsiTheme="minorHAnsi" w:cs="Arial"/>
          <w:sz w:val="22"/>
          <w:szCs w:val="22"/>
        </w:rPr>
        <w:t xml:space="preserve">Castilenti, lì           </w:t>
      </w:r>
    </w:p>
    <w:p w14:paraId="53213035" w14:textId="77777777" w:rsidR="0055639F" w:rsidRPr="00EB5101" w:rsidRDefault="0055639F" w:rsidP="0055639F">
      <w:pPr>
        <w:widowControl w:val="0"/>
        <w:ind w:left="360" w:hanging="360"/>
        <w:jc w:val="both"/>
        <w:rPr>
          <w:rFonts w:asciiTheme="minorHAnsi" w:hAnsiTheme="minorHAnsi" w:cs="Arial"/>
          <w:sz w:val="22"/>
          <w:szCs w:val="22"/>
        </w:rPr>
      </w:pPr>
    </w:p>
    <w:p w14:paraId="3B433D0B" w14:textId="77777777" w:rsidR="0055639F" w:rsidRPr="00EB5101" w:rsidRDefault="0055639F" w:rsidP="0055639F">
      <w:pPr>
        <w:widowControl w:val="0"/>
        <w:ind w:firstLine="426"/>
        <w:jc w:val="both"/>
        <w:rPr>
          <w:rFonts w:asciiTheme="minorHAnsi" w:hAnsiTheme="minorHAnsi" w:cs="Arial"/>
          <w:sz w:val="22"/>
          <w:szCs w:val="22"/>
        </w:rPr>
      </w:pPr>
      <w:r w:rsidRPr="00EB5101">
        <w:rPr>
          <w:rFonts w:asciiTheme="minorHAnsi" w:hAnsiTheme="minorHAnsi" w:cs="Arial"/>
          <w:sz w:val="22"/>
          <w:szCs w:val="22"/>
        </w:rPr>
        <w:t>Il sottoscritto responsabile del servizio delle pubblicazioni aventi effetto di pubblicità legale;</w:t>
      </w:r>
    </w:p>
    <w:p w14:paraId="1D899608" w14:textId="77777777" w:rsidR="0055639F" w:rsidRPr="00EB5101" w:rsidRDefault="0055639F" w:rsidP="0055639F">
      <w:pPr>
        <w:widowControl w:val="0"/>
        <w:ind w:firstLine="426"/>
        <w:jc w:val="center"/>
        <w:rPr>
          <w:rFonts w:asciiTheme="minorHAnsi" w:hAnsiTheme="minorHAnsi" w:cs="Arial"/>
          <w:b/>
          <w:bCs/>
          <w:sz w:val="22"/>
          <w:szCs w:val="22"/>
        </w:rPr>
      </w:pPr>
      <w:r w:rsidRPr="00EB5101">
        <w:rPr>
          <w:rFonts w:asciiTheme="minorHAnsi" w:hAnsiTheme="minorHAnsi" w:cs="Arial"/>
          <w:b/>
          <w:bCs/>
          <w:sz w:val="22"/>
          <w:szCs w:val="22"/>
        </w:rPr>
        <w:t>ATTESTA</w:t>
      </w:r>
    </w:p>
    <w:p w14:paraId="424D6BE0" w14:textId="77777777" w:rsidR="0055639F" w:rsidRPr="00EB5101" w:rsidRDefault="0055639F" w:rsidP="0055639F">
      <w:pPr>
        <w:widowControl w:val="0"/>
        <w:ind w:firstLine="426"/>
        <w:jc w:val="both"/>
        <w:rPr>
          <w:rFonts w:asciiTheme="minorHAnsi" w:hAnsiTheme="minorHAnsi" w:cs="Arial"/>
          <w:sz w:val="22"/>
          <w:szCs w:val="22"/>
        </w:rPr>
      </w:pPr>
      <w:r w:rsidRPr="00EB5101">
        <w:rPr>
          <w:rFonts w:asciiTheme="minorHAnsi" w:hAnsiTheme="minorHAnsi" w:cs="Arial"/>
          <w:sz w:val="22"/>
          <w:szCs w:val="22"/>
        </w:rPr>
        <w:t>che la presente determinazione viene pubblicata, in data odierna,  per rimanervi per 15 giorni consecutivi nel sito web istituzionale di questo Comune –</w:t>
      </w:r>
      <w:r w:rsidR="004A1D3B">
        <w:rPr>
          <w:rFonts w:asciiTheme="minorHAnsi" w:hAnsiTheme="minorHAnsi" w:cs="Arial"/>
          <w:sz w:val="22"/>
          <w:szCs w:val="22"/>
        </w:rPr>
        <w:t xml:space="preserve"> </w:t>
      </w:r>
      <w:hyperlink r:id="rId8" w:history="1">
        <w:r w:rsidR="007F0D25" w:rsidRPr="00106122">
          <w:rPr>
            <w:rStyle w:val="Collegamentoipertestuale"/>
            <w:rFonts w:asciiTheme="minorHAnsi" w:hAnsiTheme="minorHAnsi" w:cs="Arial"/>
            <w:sz w:val="22"/>
            <w:szCs w:val="22"/>
          </w:rPr>
          <w:t>https://www.comune.castilenti.te.it/</w:t>
        </w:r>
      </w:hyperlink>
      <w:r w:rsidR="007F0D25">
        <w:rPr>
          <w:rFonts w:asciiTheme="minorHAnsi" w:hAnsiTheme="minorHAnsi" w:cs="Arial"/>
          <w:sz w:val="22"/>
          <w:szCs w:val="22"/>
        </w:rPr>
        <w:t xml:space="preserve"> </w:t>
      </w:r>
      <w:r w:rsidRPr="00EB5101">
        <w:rPr>
          <w:rFonts w:asciiTheme="minorHAnsi" w:hAnsiTheme="minorHAnsi" w:cs="Arial"/>
          <w:sz w:val="22"/>
          <w:szCs w:val="22"/>
        </w:rPr>
        <w:t>– Albo Pretorio On Line, accessibile al pubblico (art.32, comma 1</w:t>
      </w:r>
      <w:r w:rsidR="00C14712" w:rsidRPr="00EB5101">
        <w:rPr>
          <w:rFonts w:asciiTheme="minorHAnsi" w:hAnsiTheme="minorHAnsi" w:cs="Arial"/>
          <w:sz w:val="22"/>
          <w:szCs w:val="22"/>
        </w:rPr>
        <w:t>, della Legge 18.06.2009, n.69).</w:t>
      </w:r>
    </w:p>
    <w:p w14:paraId="2F304858" w14:textId="77777777" w:rsidR="0055639F" w:rsidRPr="00EB5101" w:rsidRDefault="0055639F" w:rsidP="0055639F">
      <w:pPr>
        <w:widowControl w:val="0"/>
        <w:ind w:firstLine="426"/>
        <w:jc w:val="both"/>
        <w:rPr>
          <w:rFonts w:asciiTheme="minorHAnsi" w:hAnsiTheme="minorHAnsi" w:cs="Arial"/>
          <w:sz w:val="22"/>
          <w:szCs w:val="22"/>
        </w:rPr>
      </w:pPr>
      <w:r w:rsidRPr="00EB5101">
        <w:rPr>
          <w:rFonts w:asciiTheme="minorHAnsi" w:hAnsiTheme="minorHAnsi" w:cs="Arial"/>
          <w:sz w:val="22"/>
          <w:szCs w:val="22"/>
        </w:rPr>
        <w:t>.</w:t>
      </w:r>
      <w:r w:rsidRPr="00EB5101">
        <w:rPr>
          <w:rFonts w:asciiTheme="minorHAnsi" w:hAnsiTheme="minorHAnsi" w:cs="Arial"/>
          <w:sz w:val="22"/>
          <w:szCs w:val="22"/>
        </w:rPr>
        <w:tab/>
      </w:r>
      <w:r w:rsidRPr="00EB5101">
        <w:rPr>
          <w:rFonts w:asciiTheme="minorHAnsi" w:hAnsiTheme="minorHAnsi" w:cs="Arial"/>
          <w:sz w:val="22"/>
          <w:szCs w:val="22"/>
        </w:rPr>
        <w:tab/>
      </w:r>
      <w:r w:rsidRPr="00EB5101">
        <w:rPr>
          <w:rFonts w:asciiTheme="minorHAnsi" w:hAnsiTheme="minorHAnsi" w:cs="Arial"/>
          <w:sz w:val="22"/>
          <w:szCs w:val="22"/>
        </w:rPr>
        <w:tab/>
      </w:r>
      <w:r w:rsidRPr="00EB5101">
        <w:rPr>
          <w:rFonts w:asciiTheme="minorHAnsi" w:hAnsiTheme="minorHAnsi" w:cs="Arial"/>
          <w:sz w:val="22"/>
          <w:szCs w:val="22"/>
        </w:rPr>
        <w:tab/>
      </w:r>
      <w:r w:rsidRPr="00EB5101">
        <w:rPr>
          <w:rFonts w:asciiTheme="minorHAnsi" w:hAnsiTheme="minorHAnsi" w:cs="Arial"/>
          <w:sz w:val="22"/>
          <w:szCs w:val="22"/>
        </w:rPr>
        <w:tab/>
      </w:r>
      <w:r w:rsidRPr="00EB5101">
        <w:rPr>
          <w:rFonts w:asciiTheme="minorHAnsi" w:hAnsiTheme="minorHAnsi" w:cs="Arial"/>
          <w:sz w:val="22"/>
          <w:szCs w:val="22"/>
        </w:rPr>
        <w:tab/>
      </w:r>
      <w:r w:rsidRPr="00EB5101">
        <w:rPr>
          <w:rFonts w:asciiTheme="minorHAnsi" w:hAnsiTheme="minorHAnsi" w:cs="Arial"/>
          <w:b/>
          <w:bCs/>
          <w:sz w:val="22"/>
          <w:szCs w:val="22"/>
        </w:rPr>
        <w:t>IL RESPONSABILE DEL SERVIZIO</w:t>
      </w:r>
    </w:p>
    <w:p w14:paraId="6A5414E2" w14:textId="77777777" w:rsidR="0055639F" w:rsidRPr="00EB5101" w:rsidRDefault="0055639F" w:rsidP="0055639F">
      <w:pPr>
        <w:widowControl w:val="0"/>
        <w:ind w:left="4608" w:firstLine="348"/>
        <w:jc w:val="center"/>
        <w:rPr>
          <w:rFonts w:asciiTheme="minorHAnsi" w:hAnsiTheme="minorHAnsi" w:cs="Arial"/>
          <w:sz w:val="22"/>
          <w:szCs w:val="22"/>
        </w:rPr>
      </w:pPr>
    </w:p>
    <w:p w14:paraId="36B215CB" w14:textId="77777777" w:rsidR="0055639F" w:rsidRPr="00EB5101" w:rsidRDefault="0055639F" w:rsidP="0055639F">
      <w:pPr>
        <w:widowControl w:val="0"/>
        <w:ind w:left="4608" w:firstLine="348"/>
        <w:jc w:val="center"/>
        <w:rPr>
          <w:rFonts w:asciiTheme="minorHAnsi" w:hAnsiTheme="minorHAnsi" w:cs="Arial"/>
          <w:sz w:val="22"/>
          <w:szCs w:val="22"/>
        </w:rPr>
      </w:pPr>
    </w:p>
    <w:p w14:paraId="68FAD19A" w14:textId="77777777" w:rsidR="0055639F" w:rsidRPr="00EB5101" w:rsidRDefault="0055639F" w:rsidP="0055639F">
      <w:pPr>
        <w:widowControl w:val="0"/>
        <w:ind w:left="4608" w:firstLine="348"/>
        <w:jc w:val="center"/>
        <w:rPr>
          <w:rFonts w:asciiTheme="minorHAnsi" w:hAnsiTheme="minorHAnsi" w:cs="Arial"/>
          <w:sz w:val="22"/>
          <w:szCs w:val="22"/>
        </w:rPr>
      </w:pPr>
    </w:p>
    <w:p w14:paraId="7947FE5F" w14:textId="77777777" w:rsidR="0055639F" w:rsidRPr="00EB5101" w:rsidRDefault="0055639F" w:rsidP="0055639F">
      <w:pPr>
        <w:pStyle w:val="Titolo7"/>
        <w:jc w:val="both"/>
        <w:rPr>
          <w:rFonts w:asciiTheme="minorHAnsi" w:hAnsiTheme="minorHAnsi"/>
          <w:sz w:val="22"/>
          <w:szCs w:val="22"/>
        </w:rPr>
      </w:pPr>
    </w:p>
    <w:p w14:paraId="59F68543" w14:textId="77777777" w:rsidR="0055639F" w:rsidRPr="00EB5101" w:rsidRDefault="0055639F" w:rsidP="0055639F">
      <w:pPr>
        <w:widowControl w:val="0"/>
        <w:ind w:left="360" w:hanging="360"/>
        <w:jc w:val="both"/>
        <w:rPr>
          <w:rFonts w:asciiTheme="minorHAnsi" w:hAnsiTheme="minorHAnsi" w:cs="Arial"/>
          <w:sz w:val="22"/>
          <w:szCs w:val="22"/>
        </w:rPr>
      </w:pPr>
      <w:r w:rsidRPr="00EB5101">
        <w:rPr>
          <w:rFonts w:asciiTheme="minorHAnsi" w:hAnsiTheme="minorHAnsi" w:cs="Arial"/>
          <w:sz w:val="22"/>
          <w:szCs w:val="22"/>
        </w:rPr>
        <w:t xml:space="preserve">Castilenti, lì           </w:t>
      </w:r>
    </w:p>
    <w:p w14:paraId="616333D4" w14:textId="77777777" w:rsidR="0055639F" w:rsidRPr="00EB5101" w:rsidRDefault="0055639F" w:rsidP="0055639F">
      <w:pPr>
        <w:widowControl w:val="0"/>
        <w:ind w:left="360" w:hanging="360"/>
        <w:jc w:val="both"/>
        <w:rPr>
          <w:rFonts w:asciiTheme="minorHAnsi" w:hAnsiTheme="minorHAnsi" w:cs="Arial"/>
          <w:sz w:val="22"/>
          <w:szCs w:val="22"/>
        </w:rPr>
      </w:pPr>
    </w:p>
    <w:p w14:paraId="35C839B6" w14:textId="77777777" w:rsidR="0055639F" w:rsidRPr="00EB5101" w:rsidRDefault="0055639F" w:rsidP="0055639F">
      <w:pPr>
        <w:widowControl w:val="0"/>
        <w:ind w:firstLine="426"/>
        <w:jc w:val="both"/>
        <w:rPr>
          <w:rFonts w:asciiTheme="minorHAnsi" w:hAnsiTheme="minorHAnsi" w:cs="Arial"/>
          <w:sz w:val="22"/>
          <w:szCs w:val="22"/>
        </w:rPr>
      </w:pPr>
      <w:r w:rsidRPr="00EB5101">
        <w:rPr>
          <w:rFonts w:asciiTheme="minorHAnsi" w:hAnsiTheme="minorHAnsi" w:cs="Arial"/>
          <w:sz w:val="22"/>
          <w:szCs w:val="22"/>
        </w:rPr>
        <w:t>Il sottoscritto, visti gli atti d’ufficio,</w:t>
      </w:r>
    </w:p>
    <w:p w14:paraId="5D5AD1F5" w14:textId="77777777" w:rsidR="0055639F" w:rsidRPr="00EB5101" w:rsidRDefault="0055639F" w:rsidP="0055639F">
      <w:pPr>
        <w:widowControl w:val="0"/>
        <w:ind w:firstLine="426"/>
        <w:jc w:val="center"/>
        <w:rPr>
          <w:rFonts w:asciiTheme="minorHAnsi" w:hAnsiTheme="minorHAnsi" w:cs="Arial"/>
          <w:b/>
          <w:bCs/>
          <w:sz w:val="22"/>
          <w:szCs w:val="22"/>
        </w:rPr>
      </w:pPr>
      <w:r w:rsidRPr="00EB5101">
        <w:rPr>
          <w:rFonts w:asciiTheme="minorHAnsi" w:hAnsiTheme="minorHAnsi" w:cs="Arial"/>
          <w:b/>
          <w:bCs/>
          <w:sz w:val="22"/>
          <w:szCs w:val="22"/>
        </w:rPr>
        <w:t>ATTESTA</w:t>
      </w:r>
    </w:p>
    <w:p w14:paraId="003591DA" w14:textId="77777777" w:rsidR="0055639F" w:rsidRPr="00EB5101" w:rsidRDefault="0055639F" w:rsidP="0055639F">
      <w:pPr>
        <w:widowControl w:val="0"/>
        <w:ind w:firstLine="426"/>
        <w:jc w:val="both"/>
        <w:rPr>
          <w:rFonts w:asciiTheme="minorHAnsi" w:hAnsiTheme="minorHAnsi" w:cs="Arial"/>
          <w:sz w:val="22"/>
          <w:szCs w:val="22"/>
        </w:rPr>
      </w:pPr>
      <w:r w:rsidRPr="00EB5101">
        <w:rPr>
          <w:rFonts w:asciiTheme="minorHAnsi" w:hAnsiTheme="minorHAnsi" w:cs="Arial"/>
          <w:sz w:val="22"/>
          <w:szCs w:val="22"/>
        </w:rPr>
        <w:t xml:space="preserve">che la presente determinazione è stata pubblicata nel sito web istituzionale di questo Comune – </w:t>
      </w:r>
      <w:r w:rsidR="007F0D25" w:rsidRPr="007F0D25">
        <w:rPr>
          <w:rFonts w:asciiTheme="minorHAnsi" w:hAnsiTheme="minorHAnsi" w:cs="Arial"/>
          <w:sz w:val="22"/>
          <w:szCs w:val="22"/>
        </w:rPr>
        <w:t>https://www.comune.castilenti.te.it/</w:t>
      </w:r>
      <w:r w:rsidR="007F0D25">
        <w:rPr>
          <w:rFonts w:asciiTheme="minorHAnsi" w:hAnsiTheme="minorHAnsi" w:cs="Arial"/>
          <w:sz w:val="22"/>
          <w:szCs w:val="22"/>
        </w:rPr>
        <w:t xml:space="preserve"> </w:t>
      </w:r>
      <w:r w:rsidRPr="00EB5101">
        <w:rPr>
          <w:rFonts w:asciiTheme="minorHAnsi" w:hAnsiTheme="minorHAnsi" w:cs="Arial"/>
          <w:sz w:val="22"/>
          <w:szCs w:val="22"/>
        </w:rPr>
        <w:t>– Albo Pretorio On Line, per 15 giorni consecutivi dal            al            ed è divenuta esecutiva oggi, decorsi 10 giorni dall’ultimo di pubblicazione.</w:t>
      </w:r>
    </w:p>
    <w:p w14:paraId="2229169D" w14:textId="77777777" w:rsidR="0055639F" w:rsidRPr="00EB5101" w:rsidRDefault="0055639F" w:rsidP="0055639F">
      <w:pPr>
        <w:widowControl w:val="0"/>
        <w:ind w:firstLine="426"/>
        <w:jc w:val="both"/>
        <w:rPr>
          <w:rFonts w:asciiTheme="minorHAnsi" w:hAnsiTheme="minorHAnsi" w:cs="Arial"/>
          <w:sz w:val="22"/>
          <w:szCs w:val="22"/>
        </w:rPr>
      </w:pPr>
    </w:p>
    <w:p w14:paraId="1D554447" w14:textId="77777777" w:rsidR="0055639F" w:rsidRPr="00EB5101" w:rsidRDefault="0055639F" w:rsidP="0055639F">
      <w:pPr>
        <w:widowControl w:val="0"/>
        <w:jc w:val="center"/>
        <w:rPr>
          <w:rFonts w:asciiTheme="minorHAnsi" w:hAnsiTheme="minorHAnsi" w:cs="Arial"/>
          <w:b/>
          <w:bCs/>
          <w:sz w:val="22"/>
          <w:szCs w:val="22"/>
        </w:rPr>
      </w:pPr>
      <w:r w:rsidRPr="00EB5101">
        <w:rPr>
          <w:rFonts w:asciiTheme="minorHAnsi" w:hAnsiTheme="minorHAnsi" w:cs="Arial"/>
          <w:sz w:val="22"/>
          <w:szCs w:val="22"/>
        </w:rPr>
        <w:t>.</w:t>
      </w:r>
      <w:r w:rsidRPr="00EB5101">
        <w:rPr>
          <w:rFonts w:asciiTheme="minorHAnsi" w:hAnsiTheme="minorHAnsi" w:cs="Arial"/>
          <w:sz w:val="22"/>
          <w:szCs w:val="22"/>
        </w:rPr>
        <w:tab/>
      </w:r>
      <w:r w:rsidRPr="00EB5101">
        <w:rPr>
          <w:rFonts w:asciiTheme="minorHAnsi" w:hAnsiTheme="minorHAnsi" w:cs="Arial"/>
          <w:sz w:val="22"/>
          <w:szCs w:val="22"/>
        </w:rPr>
        <w:tab/>
      </w:r>
      <w:r w:rsidRPr="00EB5101">
        <w:rPr>
          <w:rFonts w:asciiTheme="minorHAnsi" w:hAnsiTheme="minorHAnsi" w:cs="Arial"/>
          <w:sz w:val="22"/>
          <w:szCs w:val="22"/>
        </w:rPr>
        <w:tab/>
      </w:r>
      <w:r w:rsidRPr="00EB5101">
        <w:rPr>
          <w:rFonts w:asciiTheme="minorHAnsi" w:hAnsiTheme="minorHAnsi" w:cs="Arial"/>
          <w:sz w:val="22"/>
          <w:szCs w:val="22"/>
        </w:rPr>
        <w:tab/>
      </w:r>
      <w:r w:rsidRPr="00EB5101">
        <w:rPr>
          <w:rFonts w:asciiTheme="minorHAnsi" w:hAnsiTheme="minorHAnsi" w:cs="Arial"/>
          <w:sz w:val="22"/>
          <w:szCs w:val="22"/>
        </w:rPr>
        <w:tab/>
      </w:r>
      <w:r w:rsidRPr="00EB5101">
        <w:rPr>
          <w:rFonts w:asciiTheme="minorHAnsi" w:hAnsiTheme="minorHAnsi" w:cs="Arial"/>
          <w:sz w:val="22"/>
          <w:szCs w:val="22"/>
        </w:rPr>
        <w:tab/>
      </w:r>
      <w:r w:rsidRPr="00EB5101">
        <w:rPr>
          <w:rFonts w:asciiTheme="minorHAnsi" w:hAnsiTheme="minorHAnsi" w:cs="Arial"/>
          <w:b/>
          <w:bCs/>
          <w:sz w:val="22"/>
          <w:szCs w:val="22"/>
        </w:rPr>
        <w:t>IL RESPONSABILE DEL SERVIZIO</w:t>
      </w:r>
    </w:p>
    <w:p w14:paraId="6B292557" w14:textId="77777777" w:rsidR="0055639F" w:rsidRPr="00EB5101" w:rsidRDefault="0055639F" w:rsidP="0055639F">
      <w:pPr>
        <w:widowControl w:val="0"/>
        <w:rPr>
          <w:rFonts w:asciiTheme="minorHAnsi" w:hAnsiTheme="minorHAnsi" w:cs="Arial"/>
          <w:sz w:val="22"/>
          <w:szCs w:val="22"/>
        </w:rPr>
      </w:pPr>
    </w:p>
    <w:p w14:paraId="248A7ABC" w14:textId="77777777" w:rsidR="0055639F" w:rsidRPr="00EB5101" w:rsidRDefault="0055639F">
      <w:pPr>
        <w:widowControl w:val="0"/>
        <w:autoSpaceDE w:val="0"/>
        <w:autoSpaceDN w:val="0"/>
        <w:adjustRightInd w:val="0"/>
        <w:rPr>
          <w:rFonts w:asciiTheme="minorHAnsi" w:hAnsiTheme="minorHAnsi" w:cs="Arial"/>
        </w:rPr>
      </w:pPr>
    </w:p>
    <w:p w14:paraId="6F934926" w14:textId="77777777" w:rsidR="00E0397B" w:rsidRPr="00EB5101" w:rsidRDefault="00E0397B">
      <w:pPr>
        <w:widowControl w:val="0"/>
        <w:autoSpaceDE w:val="0"/>
        <w:autoSpaceDN w:val="0"/>
        <w:jc w:val="both"/>
        <w:rPr>
          <w:rFonts w:asciiTheme="minorHAnsi" w:hAnsiTheme="minorHAnsi" w:cs="Arial"/>
          <w:sz w:val="22"/>
          <w:szCs w:val="22"/>
        </w:rPr>
      </w:pPr>
    </w:p>
    <w:p w14:paraId="006A2242" w14:textId="77777777" w:rsidR="00E0397B" w:rsidRPr="00EB5101" w:rsidRDefault="00E0397B">
      <w:pPr>
        <w:pStyle w:val="Titolo7"/>
        <w:jc w:val="both"/>
        <w:rPr>
          <w:rFonts w:asciiTheme="minorHAnsi" w:hAnsiTheme="minorHAnsi"/>
          <w:sz w:val="22"/>
          <w:szCs w:val="22"/>
        </w:rPr>
      </w:pPr>
    </w:p>
    <w:sectPr w:rsidR="00E0397B" w:rsidRPr="00EB5101">
      <w:footerReference w:type="default" r:id="rId9"/>
      <w:headerReference w:type="first" r:id="rId10"/>
      <w:type w:val="continuous"/>
      <w:pgSz w:w="11907" w:h="16840" w:code="9"/>
      <w:pgMar w:top="1418" w:right="1707" w:bottom="1134" w:left="1707" w:header="720" w:footer="720" w:gutter="0"/>
      <w:cols w:space="720"/>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2B921" w14:textId="77777777" w:rsidR="00FA142E" w:rsidRDefault="00FA142E">
      <w:r>
        <w:separator/>
      </w:r>
    </w:p>
  </w:endnote>
  <w:endnote w:type="continuationSeparator" w:id="0">
    <w:p w14:paraId="038B1218" w14:textId="77777777" w:rsidR="00FA142E" w:rsidRDefault="00FA1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ndnya">
    <w:panose1 w:val="00000400000000000000"/>
    <w:charset w:val="01"/>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E2676" w14:textId="77777777" w:rsidR="00E0397B" w:rsidRPr="00EB5101" w:rsidRDefault="00E0397B">
    <w:pPr>
      <w:pStyle w:val="Pidipagina"/>
      <w:rPr>
        <w:rFonts w:asciiTheme="minorHAnsi" w:hAnsiTheme="minorHAnsi"/>
      </w:rPr>
    </w:pPr>
    <w:r w:rsidRPr="00EB5101">
      <w:rPr>
        <w:rFonts w:asciiTheme="minorHAnsi" w:hAnsiTheme="minorHAnsi"/>
      </w:rPr>
      <w:t xml:space="preserve">DETERMINAZIONI AREA AMMINISTRATIVA n. 73 del 21-05-2025 - Pag. </w:t>
    </w:r>
    <w:r w:rsidRPr="00EB5101">
      <w:rPr>
        <w:rStyle w:val="Numeropagina"/>
        <w:rFonts w:asciiTheme="minorHAnsi" w:hAnsiTheme="minorHAnsi"/>
      </w:rPr>
      <w:fldChar w:fldCharType="begin"/>
    </w:r>
    <w:r w:rsidRPr="00EB5101">
      <w:rPr>
        <w:rStyle w:val="Numeropagina"/>
        <w:rFonts w:asciiTheme="minorHAnsi" w:hAnsiTheme="minorHAnsi"/>
      </w:rPr>
      <w:instrText xml:space="preserve"> PAGE </w:instrText>
    </w:r>
    <w:r w:rsidRPr="00EB5101">
      <w:rPr>
        <w:rStyle w:val="Numeropagina"/>
        <w:rFonts w:asciiTheme="minorHAnsi" w:hAnsiTheme="minorHAnsi"/>
      </w:rPr>
      <w:fldChar w:fldCharType="separate"/>
    </w:r>
    <w:r w:rsidR="002C1A0B">
      <w:rPr>
        <w:rStyle w:val="Numeropagina"/>
        <w:rFonts w:asciiTheme="minorHAnsi" w:hAnsiTheme="minorHAnsi"/>
        <w:noProof/>
      </w:rPr>
      <w:t>4</w:t>
    </w:r>
    <w:r w:rsidRPr="00EB5101">
      <w:rPr>
        <w:rStyle w:val="Numeropagina"/>
        <w:rFonts w:asciiTheme="minorHAnsi" w:hAnsiTheme="minorHAnsi"/>
      </w:rPr>
      <w:fldChar w:fldCharType="end"/>
    </w:r>
    <w:r w:rsidRPr="00EB5101">
      <w:rPr>
        <w:rStyle w:val="Numeropagina"/>
        <w:rFonts w:asciiTheme="minorHAnsi" w:hAnsiTheme="minorHAnsi"/>
      </w:rPr>
      <w:t xml:space="preserve"> - COMUNE DI CASTILENTI</w:t>
    </w:r>
  </w:p>
  <w:p w14:paraId="1E265A15" w14:textId="77777777" w:rsidR="00E0397B" w:rsidRDefault="00E0397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63544" w14:textId="77777777" w:rsidR="00FA142E" w:rsidRDefault="00FA142E">
      <w:r>
        <w:separator/>
      </w:r>
    </w:p>
  </w:footnote>
  <w:footnote w:type="continuationSeparator" w:id="0">
    <w:p w14:paraId="7A6CDF03" w14:textId="77777777" w:rsidR="00FA142E" w:rsidRDefault="00FA1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6"/>
      <w:gridCol w:w="6557"/>
    </w:tblGrid>
    <w:tr w:rsidR="001B38CC" w:rsidRPr="00FE4894" w14:paraId="3464DAFF" w14:textId="77777777" w:rsidTr="001B38CC">
      <w:tc>
        <w:tcPr>
          <w:tcW w:w="1951" w:type="dxa"/>
          <w:tcBorders>
            <w:top w:val="nil"/>
            <w:left w:val="nil"/>
            <w:bottom w:val="nil"/>
            <w:right w:val="nil"/>
          </w:tcBorders>
          <w:hideMark/>
        </w:tcPr>
        <w:p w14:paraId="6C5DDF11" w14:textId="77777777" w:rsidR="001B38CC" w:rsidRDefault="001B38CC" w:rsidP="001B38CC">
          <w:pPr>
            <w:pStyle w:val="Intestazione"/>
            <w:jc w:val="center"/>
            <w:rPr>
              <w:lang w:bidi="or-IN"/>
            </w:rPr>
          </w:pPr>
          <w:r w:rsidRPr="001B38CC">
            <w:rPr>
              <w:rFonts w:cs="Sendnya"/>
              <w:lang w:bidi="or-IN"/>
            </w:rPr>
            <w:object w:dxaOrig="1200" w:dyaOrig="1485" w14:anchorId="53E5B2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74.25pt">
                <v:imagedata r:id="rId1" o:title=""/>
              </v:shape>
              <o:OLEObject Type="Embed" ProgID="Msxml2.SAXXMLReader.6.0" ShapeID="_x0000_i1026" DrawAspect="Content" ObjectID="_1834128216" r:id="rId2"/>
            </w:object>
          </w:r>
        </w:p>
      </w:tc>
      <w:tc>
        <w:tcPr>
          <w:tcW w:w="6682" w:type="dxa"/>
          <w:tcBorders>
            <w:top w:val="nil"/>
            <w:left w:val="nil"/>
            <w:bottom w:val="nil"/>
            <w:right w:val="nil"/>
          </w:tcBorders>
          <w:hideMark/>
        </w:tcPr>
        <w:p w14:paraId="68436E42" w14:textId="77777777" w:rsidR="001B38CC" w:rsidRPr="001B38CC" w:rsidRDefault="001B38CC" w:rsidP="001B38CC">
          <w:pPr>
            <w:tabs>
              <w:tab w:val="center" w:pos="4819"/>
              <w:tab w:val="right" w:pos="9638"/>
            </w:tabs>
            <w:spacing w:line="240" w:lineRule="atLeast"/>
            <w:jc w:val="center"/>
            <w:rPr>
              <w:rFonts w:ascii="Calibri" w:hAnsi="Calibri" w:cs="Calibri"/>
              <w:iCs/>
              <w:kern w:val="2"/>
              <w:sz w:val="40"/>
              <w:szCs w:val="40"/>
              <w:lang w:bidi="he-IL"/>
            </w:rPr>
          </w:pPr>
          <w:r w:rsidRPr="001B38CC">
            <w:rPr>
              <w:rFonts w:ascii="Calibri" w:hAnsi="Calibri" w:cs="Calibri"/>
              <w:iCs/>
              <w:kern w:val="2"/>
              <w:sz w:val="40"/>
              <w:szCs w:val="40"/>
              <w:lang w:bidi="he-IL"/>
            </w:rPr>
            <w:t>COMUNE DI CASTILENTI</w:t>
          </w:r>
        </w:p>
        <w:p w14:paraId="7DE9C725" w14:textId="77777777" w:rsidR="001B38CC" w:rsidRPr="001B38CC" w:rsidRDefault="001B38CC" w:rsidP="001B38CC">
          <w:pPr>
            <w:tabs>
              <w:tab w:val="center" w:pos="4819"/>
              <w:tab w:val="right" w:pos="9638"/>
            </w:tabs>
            <w:spacing w:line="240" w:lineRule="atLeast"/>
            <w:jc w:val="center"/>
            <w:rPr>
              <w:rFonts w:ascii="Calibri" w:hAnsi="Calibri" w:cs="Calibri"/>
              <w:i/>
              <w:iCs/>
              <w:kern w:val="2"/>
              <w:sz w:val="28"/>
              <w:szCs w:val="28"/>
              <w:lang w:bidi="he-IL"/>
            </w:rPr>
          </w:pPr>
          <w:r w:rsidRPr="001B38CC">
            <w:rPr>
              <w:rFonts w:ascii="Calibri" w:hAnsi="Calibri" w:cs="Calibri"/>
              <w:i/>
              <w:iCs/>
              <w:kern w:val="2"/>
              <w:sz w:val="28"/>
              <w:szCs w:val="28"/>
              <w:lang w:bidi="he-IL"/>
            </w:rPr>
            <w:t>Provincia di Teramo</w:t>
          </w:r>
        </w:p>
        <w:p w14:paraId="0C89C93C" w14:textId="77777777" w:rsidR="001B38CC" w:rsidRPr="00FE4894" w:rsidRDefault="001B38CC" w:rsidP="001B38CC">
          <w:pPr>
            <w:tabs>
              <w:tab w:val="center" w:pos="4819"/>
              <w:tab w:val="right" w:pos="9638"/>
            </w:tabs>
            <w:spacing w:line="240" w:lineRule="atLeast"/>
            <w:jc w:val="center"/>
            <w:rPr>
              <w:rFonts w:ascii="Calibri" w:hAnsi="Calibri" w:cs="Calibri"/>
              <w:i/>
              <w:kern w:val="2"/>
              <w:lang w:val="fr-FR" w:bidi="he-IL"/>
            </w:rPr>
          </w:pPr>
          <w:r w:rsidRPr="00FE4894">
            <w:rPr>
              <w:rFonts w:ascii="Calibri" w:hAnsi="Calibri" w:cs="Calibri"/>
              <w:i/>
              <w:kern w:val="2"/>
              <w:lang w:val="fr-FR" w:bidi="he-IL"/>
            </w:rPr>
            <w:t>C.F. 81000270678 – P. IVA 00824050678</w:t>
          </w:r>
        </w:p>
        <w:p w14:paraId="1CF9C0C4" w14:textId="77777777" w:rsidR="001B38CC" w:rsidRPr="00FE4894" w:rsidRDefault="001B38CC" w:rsidP="001B38CC">
          <w:pPr>
            <w:tabs>
              <w:tab w:val="center" w:pos="4819"/>
              <w:tab w:val="right" w:pos="9638"/>
            </w:tabs>
            <w:autoSpaceDN w:val="0"/>
            <w:spacing w:line="240" w:lineRule="atLeast"/>
            <w:jc w:val="center"/>
            <w:rPr>
              <w:rFonts w:ascii="Calibri" w:hAnsi="Calibri" w:cs="Calibri"/>
              <w:i/>
              <w:kern w:val="2"/>
              <w:lang w:val="fr-FR" w:bidi="he-IL"/>
            </w:rPr>
          </w:pPr>
          <w:r w:rsidRPr="00FE4894">
            <w:rPr>
              <w:rFonts w:ascii="Calibri" w:hAnsi="Calibri" w:cs="Calibri"/>
              <w:i/>
              <w:kern w:val="2"/>
              <w:lang w:val="fr-FR" w:bidi="he-IL"/>
            </w:rPr>
            <w:t xml:space="preserve">Tel. 0861/999113 – Email </w:t>
          </w:r>
          <w:hyperlink r:id="rId3" w:history="1">
            <w:r w:rsidRPr="00FE4894">
              <w:rPr>
                <w:rStyle w:val="Collegamentoipertestuale"/>
                <w:rFonts w:cs="Calibri"/>
                <w:i/>
                <w:color w:val="0563C1"/>
                <w:kern w:val="2"/>
                <w:lang w:val="fr-FR" w:bidi="he-IL"/>
              </w:rPr>
              <w:t>protocollo@comune.castilenti.te.it</w:t>
            </w:r>
          </w:hyperlink>
          <w:r w:rsidRPr="00FE4894">
            <w:rPr>
              <w:rFonts w:ascii="Calibri" w:hAnsi="Calibri" w:cs="Calibri"/>
              <w:i/>
              <w:kern w:val="2"/>
              <w:lang w:val="fr-FR" w:bidi="he-IL"/>
            </w:rPr>
            <w:t xml:space="preserve"> </w:t>
          </w:r>
        </w:p>
      </w:tc>
    </w:tr>
  </w:tbl>
  <w:p w14:paraId="1C324088" w14:textId="77777777" w:rsidR="00532D06" w:rsidRPr="00FE4894" w:rsidRDefault="00532D06" w:rsidP="007F68A4">
    <w:pPr>
      <w:pStyle w:val="Intestazione"/>
      <w:jc w:val="cent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C69EC"/>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7D17C1"/>
    <w:multiLevelType w:val="hybridMultilevel"/>
    <w:tmpl w:val="FFFFFFFF"/>
    <w:lvl w:ilvl="0" w:tplc="DC1E08B4">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A56DE2"/>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5E926183"/>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87215265">
    <w:abstractNumId w:val="1"/>
  </w:num>
  <w:num w:numId="2" w16cid:durableId="474496309">
    <w:abstractNumId w:val="0"/>
  </w:num>
  <w:num w:numId="3" w16cid:durableId="1821918506">
    <w:abstractNumId w:val="3"/>
  </w:num>
  <w:num w:numId="4" w16cid:durableId="6587324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8"/>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97B"/>
    <w:rsid w:val="00042DFC"/>
    <w:rsid w:val="00106122"/>
    <w:rsid w:val="00152218"/>
    <w:rsid w:val="00161C3B"/>
    <w:rsid w:val="001B38CC"/>
    <w:rsid w:val="00200CB5"/>
    <w:rsid w:val="00203C92"/>
    <w:rsid w:val="002757FC"/>
    <w:rsid w:val="002933AE"/>
    <w:rsid w:val="00297EB9"/>
    <w:rsid w:val="002C1A0B"/>
    <w:rsid w:val="003467E5"/>
    <w:rsid w:val="00384580"/>
    <w:rsid w:val="00400378"/>
    <w:rsid w:val="00417C6C"/>
    <w:rsid w:val="004A1D3B"/>
    <w:rsid w:val="004A31AF"/>
    <w:rsid w:val="004B27B0"/>
    <w:rsid w:val="00532D06"/>
    <w:rsid w:val="0055639F"/>
    <w:rsid w:val="00567E8E"/>
    <w:rsid w:val="006B0653"/>
    <w:rsid w:val="006C2702"/>
    <w:rsid w:val="006F56CB"/>
    <w:rsid w:val="006F59F9"/>
    <w:rsid w:val="00713A55"/>
    <w:rsid w:val="00746737"/>
    <w:rsid w:val="007F0D25"/>
    <w:rsid w:val="007F56C9"/>
    <w:rsid w:val="007F68A4"/>
    <w:rsid w:val="00862768"/>
    <w:rsid w:val="008F4102"/>
    <w:rsid w:val="009048F4"/>
    <w:rsid w:val="009150A6"/>
    <w:rsid w:val="009513D7"/>
    <w:rsid w:val="00A32934"/>
    <w:rsid w:val="00B07EE6"/>
    <w:rsid w:val="00C14712"/>
    <w:rsid w:val="00C600B3"/>
    <w:rsid w:val="00D630E5"/>
    <w:rsid w:val="00E02828"/>
    <w:rsid w:val="00E0397B"/>
    <w:rsid w:val="00E42CAD"/>
    <w:rsid w:val="00E46A1F"/>
    <w:rsid w:val="00E70A2A"/>
    <w:rsid w:val="00EB5101"/>
    <w:rsid w:val="00EE7D49"/>
    <w:rsid w:val="00F25463"/>
    <w:rsid w:val="00F83C4C"/>
    <w:rsid w:val="00FA142E"/>
    <w:rsid w:val="00FE4894"/>
    <w:rsid w:val="00FF14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B82C67"/>
  <w14:defaultImageDpi w14:val="0"/>
  <w15:docId w15:val="{C7A21EF4-476A-431A-8F24-9ABD9DE77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0" w:line="240" w:lineRule="auto"/>
    </w:pPr>
    <w:rPr>
      <w:sz w:val="24"/>
      <w:szCs w:val="24"/>
    </w:rPr>
  </w:style>
  <w:style w:type="paragraph" w:styleId="Titolo1">
    <w:name w:val="heading 1"/>
    <w:basedOn w:val="Normale"/>
    <w:next w:val="Normale"/>
    <w:link w:val="Titolo1Carattere"/>
    <w:uiPriority w:val="99"/>
    <w:qFormat/>
    <w:pPr>
      <w:keepNext/>
      <w:widowControl w:val="0"/>
      <w:autoSpaceDE w:val="0"/>
      <w:autoSpaceDN w:val="0"/>
      <w:adjustRightInd w:val="0"/>
      <w:jc w:val="center"/>
      <w:outlineLvl w:val="0"/>
    </w:pPr>
    <w:rPr>
      <w:rFonts w:ascii="Arial" w:hAnsi="Arial" w:cs="Arial"/>
      <w:sz w:val="28"/>
      <w:szCs w:val="28"/>
    </w:rPr>
  </w:style>
  <w:style w:type="paragraph" w:styleId="Titolo2">
    <w:name w:val="heading 2"/>
    <w:basedOn w:val="Normale"/>
    <w:next w:val="Normale"/>
    <w:link w:val="Titolo2Carattere"/>
    <w:uiPriority w:val="99"/>
    <w:qFormat/>
    <w:pPr>
      <w:keepNext/>
      <w:outlineLvl w:val="1"/>
    </w:pPr>
    <w:rPr>
      <w:rFonts w:ascii="Arial" w:hAnsi="Arial" w:cs="Arial"/>
      <w:b/>
      <w:bCs/>
    </w:rPr>
  </w:style>
  <w:style w:type="paragraph" w:styleId="Titolo7">
    <w:name w:val="heading 7"/>
    <w:basedOn w:val="Normale"/>
    <w:next w:val="Normale"/>
    <w:link w:val="Titolo7Carattere"/>
    <w:uiPriority w:val="99"/>
    <w:qFormat/>
    <w:pPr>
      <w:keepNext/>
      <w:pBdr>
        <w:top w:val="single" w:sz="12" w:space="1" w:color="auto"/>
      </w:pBdr>
      <w:autoSpaceDE w:val="0"/>
      <w:autoSpaceDN w:val="0"/>
      <w:jc w:val="center"/>
      <w:outlineLvl w:val="6"/>
    </w:pPr>
    <w:rPr>
      <w:rFonts w:ascii="Arial" w:hAnsi="Arial" w:cs="Arial"/>
      <w:b/>
      <w:bCs/>
      <w:sz w:val="20"/>
      <w:szCs w:val="20"/>
    </w:rPr>
  </w:style>
  <w:style w:type="character" w:default="1" w:styleId="Carpredefinitoparagrafo">
    <w:name w:val="Default Paragraph Font"/>
    <w:uiPriority w:val="99"/>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sz w:val="28"/>
      <w:szCs w:val="28"/>
    </w:rPr>
  </w:style>
  <w:style w:type="character" w:customStyle="1" w:styleId="Titolo7Carattere">
    <w:name w:val="Titolo 7 Carattere"/>
    <w:basedOn w:val="Carpredefinitoparagrafo"/>
    <w:link w:val="Titolo7"/>
    <w:uiPriority w:val="9"/>
    <w:semiHidden/>
    <w:locked/>
    <w:rPr>
      <w:rFonts w:asciiTheme="minorHAnsi" w:eastAsiaTheme="minorEastAsia" w:hAnsiTheme="minorHAnsi" w:cs="Times New Roman"/>
      <w:sz w:val="24"/>
      <w:szCs w:val="24"/>
    </w:rPr>
  </w:style>
  <w:style w:type="character" w:styleId="Collegamentoipertestuale">
    <w:name w:val="Hyperlink"/>
    <w:basedOn w:val="Carpredefinitoparagrafo"/>
    <w:uiPriority w:val="99"/>
    <w:rPr>
      <w:rFonts w:cs="Times New Roman"/>
      <w:color w:val="0000FF"/>
      <w:u w:val="single"/>
    </w:rPr>
  </w:style>
  <w:style w:type="character" w:styleId="Collegamentovisitato">
    <w:name w:val="FollowedHyperlink"/>
    <w:basedOn w:val="Carpredefinitoparagrafo"/>
    <w:uiPriority w:val="99"/>
    <w:rPr>
      <w:rFonts w:cs="Times New Roman"/>
      <w:color w:val="800080"/>
      <w:u w:val="single"/>
    </w:rPr>
  </w:style>
  <w:style w:type="paragraph" w:styleId="Corpotesto">
    <w:name w:val="Body Text"/>
    <w:basedOn w:val="Normale"/>
    <w:link w:val="CorpotestoCarattere"/>
    <w:uiPriority w:val="99"/>
    <w:pPr>
      <w:widowControl w:val="0"/>
      <w:autoSpaceDE w:val="0"/>
      <w:autoSpaceDN w:val="0"/>
      <w:adjustRightInd w:val="0"/>
      <w:jc w:val="both"/>
    </w:pPr>
    <w:rPr>
      <w:rFonts w:ascii="Arial" w:hAnsi="Arial" w:cs="Arial"/>
    </w:rPr>
  </w:style>
  <w:style w:type="character" w:customStyle="1" w:styleId="CorpotestoCarattere">
    <w:name w:val="Corpo testo Carattere"/>
    <w:basedOn w:val="Carpredefinitoparagrafo"/>
    <w:link w:val="Corpotesto"/>
    <w:uiPriority w:val="99"/>
    <w:semiHidden/>
    <w:locked/>
    <w:rPr>
      <w:rFonts w:cs="Times New Roman"/>
      <w:sz w:val="24"/>
      <w:szCs w:val="24"/>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locked/>
    <w:rPr>
      <w:rFonts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sz w:val="24"/>
      <w:szCs w:val="24"/>
    </w:rPr>
  </w:style>
  <w:style w:type="character" w:styleId="Numeropagina">
    <w:name w:val="page number"/>
    <w:basedOn w:val="Carpredefinitoparagrafo"/>
    <w:uiPriority w:val="99"/>
    <w:rPr>
      <w:rFonts w:cs="Times New Roman"/>
    </w:rPr>
  </w:style>
  <w:style w:type="table" w:styleId="Grigliatabella">
    <w:name w:val="Table Grid"/>
    <w:basedOn w:val="Tabellanormale"/>
    <w:uiPriority w:val="99"/>
    <w:rsid w:val="00532D06"/>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f1Normal">
    <w:name w:val="rtf1 Normal"/>
    <w:qFormat/>
    <w:pPr>
      <w:spacing w:after="0" w:line="240" w:lineRule="auto"/>
    </w:pPr>
    <w:rPr>
      <w:rFonts w:eastAsiaTheme="minorEastAsia"/>
      <w:sz w:val="24"/>
      <w:szCs w:val="24"/>
    </w:rPr>
  </w:style>
  <w:style w:type="character" w:customStyle="1" w:styleId="rtf1DefaultParagraphFont">
    <w:name w:val="rtf1 Default Paragraph Font"/>
    <w:uiPriority w:val="99"/>
  </w:style>
  <w:style w:type="table" w:customStyle="1" w:styleId="rtf1NormalTable">
    <w:name w:val="rtf1 Normal Table"/>
    <w:uiPriority w:val="99"/>
    <w:semiHidden/>
    <w:unhideWhenUsed/>
    <w:pPr>
      <w:spacing w:after="160" w:line="259" w:lineRule="auto"/>
    </w:pPr>
    <w:rPr>
      <w:rFonts w:asciiTheme="minorHAnsi" w:eastAsiaTheme="minorEastAsia" w:hAnsiTheme="minorHAnsi"/>
    </w:rPr>
    <w:tblPr>
      <w:tblInd w:w="0" w:type="dxa"/>
      <w:tblCellMar>
        <w:top w:w="0" w:type="dxa"/>
        <w:left w:w="108" w:type="dxa"/>
        <w:bottom w:w="0" w:type="dxa"/>
        <w:right w:w="108" w:type="dxa"/>
      </w:tblCellMar>
    </w:tblPr>
  </w:style>
  <w:style w:type="paragraph" w:customStyle="1" w:styleId="rtf1ListParagraph">
    <w:name w:val="rtf1 List Paragraph"/>
    <w:basedOn w:val="rtf1Normal"/>
    <w:uiPriority w:val="34"/>
    <w:qFormat/>
    <w:rsid w:val="00746737"/>
    <w:pPr>
      <w:ind w:left="708"/>
    </w:pPr>
  </w:style>
  <w:style w:type="paragraph" w:styleId="Testofumetto">
    <w:name w:val="Balloon Text"/>
    <w:basedOn w:val="Normale"/>
    <w:link w:val="TestofumettoCarattere"/>
    <w:uiPriority w:val="99"/>
    <w:rsid w:val="00FE4894"/>
    <w:rPr>
      <w:rFonts w:ascii="Segoe UI" w:hAnsi="Segoe UI" w:cs="Segoe UI"/>
      <w:sz w:val="18"/>
      <w:szCs w:val="18"/>
    </w:rPr>
  </w:style>
  <w:style w:type="character" w:customStyle="1" w:styleId="TestofumettoCarattere">
    <w:name w:val="Testo fumetto Carattere"/>
    <w:basedOn w:val="Carpredefinitoparagrafo"/>
    <w:link w:val="Testofumetto"/>
    <w:uiPriority w:val="99"/>
    <w:locked/>
    <w:rsid w:val="00FE48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87325">
      <w:marLeft w:val="0"/>
      <w:marRight w:val="0"/>
      <w:marTop w:val="0"/>
      <w:marBottom w:val="0"/>
      <w:divBdr>
        <w:top w:val="none" w:sz="0" w:space="0" w:color="auto"/>
        <w:left w:val="none" w:sz="0" w:space="0" w:color="auto"/>
        <w:bottom w:val="none" w:sz="0" w:space="0" w:color="auto"/>
        <w:right w:val="none" w:sz="0" w:space="0" w:color="auto"/>
      </w:divBdr>
    </w:div>
    <w:div w:id="1829873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une.castilenti.t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protocollo@comune.castilenti.te.it"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90491-C9F6-4522-8013-96E22DC3D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656</Words>
  <Characters>3741</Characters>
  <Application>Microsoft Office Word</Application>
  <DocSecurity>0</DocSecurity>
  <Lines>31</Lines>
  <Paragraphs>8</Paragraphs>
  <ScaleCrop>false</ScaleCrop>
  <Company>Halley Informatica</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Erminio</dc:creator>
  <cp:keywords/>
  <dc:description/>
  <cp:lastModifiedBy>User</cp:lastModifiedBy>
  <cp:revision>2</cp:revision>
  <cp:lastPrinted>2025-05-21T10:53:00Z</cp:lastPrinted>
  <dcterms:created xsi:type="dcterms:W3CDTF">2026-03-04T10:17:00Z</dcterms:created>
  <dcterms:modified xsi:type="dcterms:W3CDTF">2026-03-04T10:17:00Z</dcterms:modified>
</cp:coreProperties>
</file>